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2E51">
      <w:pPr>
        <w:spacing w:line="240" w:lineRule="auto"/>
        <w:jc w:val="center"/>
        <w:rPr>
          <w:rFonts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广东省人民医院机电零星维修外包服务项目用户需求书</w:t>
      </w:r>
    </w:p>
    <w:p w14:paraId="4990B774">
      <w:pPr>
        <w:autoSpaceDE w:val="0"/>
        <w:autoSpaceDN w:val="0"/>
        <w:rPr>
          <w:rFonts w:ascii="宋体" w:hAnsi="宋体" w:eastAsia="宋体" w:cs="Times New Roman"/>
          <w:b/>
          <w:sz w:val="24"/>
          <w:szCs w:val="24"/>
        </w:rPr>
      </w:pPr>
      <w:r>
        <w:rPr>
          <w:rFonts w:hint="eastAsia" w:ascii="宋体" w:hAnsi="宋体" w:eastAsia="宋体" w:cs="Times New Roman"/>
          <w:b/>
          <w:sz w:val="24"/>
          <w:szCs w:val="24"/>
        </w:rPr>
        <w:t>〈一〉、投标人资格：</w:t>
      </w:r>
    </w:p>
    <w:p w14:paraId="229C43CE">
      <w:pPr>
        <w:numPr>
          <w:ilvl w:val="0"/>
          <w:numId w:val="2"/>
        </w:numPr>
        <w:autoSpaceDE w:val="0"/>
        <w:autoSpaceDN w:val="0"/>
        <w:ind w:left="0" w:leftChars="0" w:firstLine="480" w:firstLineChars="200"/>
        <w:rPr>
          <w:rFonts w:ascii="宋体" w:hAnsi="宋体" w:eastAsia="宋体" w:cs="Times New Roman"/>
          <w:sz w:val="24"/>
          <w:szCs w:val="24"/>
          <w:lang w:val="zh-CN"/>
        </w:rPr>
      </w:pPr>
      <w:r>
        <w:rPr>
          <w:rFonts w:hint="eastAsia" w:ascii="宋体" w:hAnsi="宋体" w:eastAsia="宋体" w:cs="Times New Roman"/>
          <w:sz w:val="24"/>
          <w:szCs w:val="24"/>
          <w:lang w:val="zh-CN"/>
        </w:rPr>
        <w:t>投标人应为中华人民共和国境内注册的独立法人企业，必须具有《营业执照》</w:t>
      </w:r>
      <w:r>
        <w:rPr>
          <w:rFonts w:hint="eastAsia" w:ascii="宋体" w:hAnsi="宋体" w:eastAsia="宋体" w:cs="Times New Roman"/>
          <w:sz w:val="24"/>
          <w:szCs w:val="24"/>
        </w:rPr>
        <w:t>（如非“三证合一”证照，同时提供税务登记证副本复印件）（加盖公章）</w:t>
      </w:r>
      <w:r>
        <w:rPr>
          <w:rFonts w:hint="eastAsia" w:ascii="宋体" w:hAnsi="宋体" w:eastAsia="宋体" w:cs="Times New Roman"/>
          <w:sz w:val="24"/>
          <w:szCs w:val="24"/>
          <w:lang w:val="zh-CN"/>
        </w:rPr>
        <w:t>。</w:t>
      </w:r>
    </w:p>
    <w:p w14:paraId="2C5D3314">
      <w:pPr>
        <w:numPr>
          <w:ilvl w:val="0"/>
          <w:numId w:val="2"/>
        </w:numPr>
        <w:autoSpaceDE w:val="0"/>
        <w:autoSpaceDN w:val="0"/>
        <w:ind w:left="0" w:leftChars="0" w:firstLine="480" w:firstLineChars="200"/>
        <w:rPr>
          <w:rFonts w:ascii="宋体" w:hAnsi="宋体" w:eastAsia="宋体" w:cs="Times New Roman"/>
          <w:sz w:val="24"/>
          <w:szCs w:val="24"/>
          <w:lang w:val="zh-CN"/>
        </w:rPr>
      </w:pPr>
      <w:r>
        <w:rPr>
          <w:rFonts w:hint="eastAsia" w:ascii="宋体" w:hAnsi="宋体" w:eastAsia="宋体" w:cs="Times New Roman"/>
          <w:sz w:val="24"/>
          <w:szCs w:val="24"/>
          <w:lang w:val="zh-CN"/>
        </w:rPr>
        <w:t>投标人具有同类服务项目业绩，提供相关服务项目合同。</w:t>
      </w:r>
    </w:p>
    <w:p w14:paraId="0927C0FE">
      <w:pPr>
        <w:numPr>
          <w:ilvl w:val="0"/>
          <w:numId w:val="2"/>
        </w:numPr>
        <w:autoSpaceDE w:val="0"/>
        <w:autoSpaceDN w:val="0"/>
        <w:ind w:left="0" w:leftChars="0" w:firstLine="480" w:firstLineChars="200"/>
        <w:rPr>
          <w:rFonts w:ascii="宋体" w:hAnsi="宋体" w:eastAsia="宋体" w:cs="Times New Roman"/>
          <w:sz w:val="24"/>
          <w:szCs w:val="24"/>
          <w:lang w:val="zh-CN"/>
        </w:rPr>
      </w:pPr>
      <w:r>
        <w:rPr>
          <w:rFonts w:hint="eastAsia" w:ascii="宋体" w:hAnsi="宋体" w:eastAsia="宋体" w:cs="Times New Roman"/>
          <w:sz w:val="24"/>
          <w:szCs w:val="24"/>
          <w:lang w:val="zh-CN"/>
        </w:rPr>
        <w:t>本项目不接受联合投标人投标；不接受投标人项目分包；不接受投标人由外公司挂扣承包。</w:t>
      </w:r>
    </w:p>
    <w:p w14:paraId="29CF0364">
      <w:pPr>
        <w:numPr>
          <w:ilvl w:val="0"/>
          <w:numId w:val="2"/>
        </w:numPr>
        <w:autoSpaceDE w:val="0"/>
        <w:autoSpaceDN w:val="0"/>
        <w:ind w:left="0" w:leftChars="0" w:firstLine="480" w:firstLineChars="200"/>
        <w:rPr>
          <w:rFonts w:ascii="宋体" w:hAnsi="宋体" w:eastAsia="宋体" w:cs="Times New Roman"/>
          <w:sz w:val="24"/>
          <w:szCs w:val="24"/>
          <w:lang w:val="zh-CN"/>
        </w:rPr>
      </w:pPr>
      <w:r>
        <w:rPr>
          <w:rFonts w:hint="eastAsia" w:ascii="宋体" w:hAnsi="宋体" w:eastAsia="宋体" w:cs="Times New Roman"/>
          <w:sz w:val="24"/>
          <w:szCs w:val="24"/>
          <w:lang w:val="zh-CN"/>
        </w:rPr>
        <w:t>具有ISO9001相应的质量管理体系及ISO14001的环境管理体系和OHSAS18001职业健康安全管理体系标准的认证证书(提供证明文件)。</w:t>
      </w:r>
    </w:p>
    <w:p w14:paraId="493E5A16">
      <w:pPr>
        <w:autoSpaceDE w:val="0"/>
        <w:autoSpaceDN w:val="0"/>
        <w:rPr>
          <w:rFonts w:ascii="宋体" w:hAnsi="宋体" w:eastAsia="宋体" w:cs="Times New Roman"/>
          <w:sz w:val="24"/>
          <w:szCs w:val="24"/>
          <w:lang w:val="zh-CN"/>
        </w:rPr>
      </w:pPr>
      <w:r>
        <w:rPr>
          <w:rFonts w:hint="eastAsia" w:ascii="宋体" w:hAnsi="宋体" w:eastAsia="宋体" w:cs="Courier New"/>
          <w:b/>
          <w:sz w:val="24"/>
          <w:szCs w:val="24"/>
        </w:rPr>
        <w:t>〈二〉</w:t>
      </w:r>
      <w:r>
        <w:rPr>
          <w:rFonts w:hint="eastAsia" w:ascii="宋体" w:hAnsi="宋体" w:eastAsia="宋体" w:cs="Times New Roman"/>
          <w:b/>
          <w:sz w:val="24"/>
          <w:szCs w:val="24"/>
        </w:rPr>
        <w:t>、用户需求书：</w:t>
      </w:r>
    </w:p>
    <w:p w14:paraId="6D2DC6E4">
      <w:pPr>
        <w:ind w:left="1687" w:hanging="1687" w:hangingChars="7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一、项目名称:</w:t>
      </w:r>
      <w:r>
        <w:rPr>
          <w:rFonts w:hint="eastAsia" w:ascii="宋体" w:hAnsi="宋体" w:eastAsia="宋体" w:cs="Times New Roman"/>
          <w:color w:val="000000" w:themeColor="text1"/>
          <w:sz w:val="24"/>
          <w:szCs w:val="24"/>
          <w14:textFill>
            <w14:solidFill>
              <w14:schemeClr w14:val="tx1"/>
            </w14:solidFill>
          </w14:textFill>
        </w:rPr>
        <w:t xml:space="preserve"> 广东省人民医院机电零星维修外包服务项目。</w:t>
      </w:r>
    </w:p>
    <w:p w14:paraId="03F35FB2">
      <w:pPr>
        <w:ind w:left="482" w:hanging="482" w:hanging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二、服务时间：</w:t>
      </w:r>
      <w:bookmarkStart w:id="0" w:name="_Toc363475800"/>
      <w:r>
        <w:rPr>
          <w:rFonts w:hint="eastAsia" w:ascii="宋体" w:hAnsi="宋体" w:eastAsia="宋体" w:cs="Times New Roman"/>
          <w:b/>
          <w:bCs/>
          <w:color w:val="000000" w:themeColor="text1"/>
          <w:sz w:val="24"/>
          <w:szCs w:val="24"/>
          <w14:textFill>
            <w14:solidFill>
              <w14:schemeClr w14:val="tx1"/>
            </w14:solidFill>
          </w14:textFill>
        </w:rPr>
        <w:t>2</w:t>
      </w:r>
      <w:r>
        <w:rPr>
          <w:rFonts w:hint="eastAsia" w:ascii="宋体" w:hAnsi="宋体" w:eastAsia="宋体" w:cs="Times New Roman"/>
          <w:bCs/>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14:textFill>
            <w14:solidFill>
              <w14:schemeClr w14:val="tx1"/>
            </w14:solidFill>
          </w14:textFill>
        </w:rPr>
        <w:t>。</w:t>
      </w:r>
    </w:p>
    <w:p w14:paraId="64F884AD">
      <w:pP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三、</w:t>
      </w:r>
      <w:bookmarkEnd w:id="0"/>
      <w:r>
        <w:rPr>
          <w:rFonts w:hint="eastAsia" w:ascii="宋体" w:hAnsi="宋体" w:eastAsia="宋体" w:cs="Times New Roman"/>
          <w:b/>
          <w:color w:val="000000" w:themeColor="text1"/>
          <w:sz w:val="24"/>
          <w:szCs w:val="24"/>
          <w14:textFill>
            <w14:solidFill>
              <w14:schemeClr w14:val="tx1"/>
            </w14:solidFill>
          </w14:textFill>
        </w:rPr>
        <w:t>服务范围</w:t>
      </w:r>
    </w:p>
    <w:p w14:paraId="4933AC41">
      <w:pPr>
        <w:jc w:val="left"/>
        <w:rPr>
          <w:rFonts w:ascii="宋体" w:hAnsi="宋体" w:eastAsia="宋体" w:cs="Arial"/>
          <w:color w:val="000000" w:themeColor="text1"/>
          <w:sz w:val="24"/>
          <w:szCs w:val="24"/>
          <w14:textFill>
            <w14:solidFill>
              <w14:schemeClr w14:val="tx1"/>
            </w14:solidFill>
          </w14:textFill>
        </w:rPr>
      </w:pPr>
      <w:r>
        <w:rPr>
          <w:rFonts w:ascii="宋体" w:hAnsi="宋体" w:eastAsia="宋体" w:cs="Arial"/>
          <w:color w:val="000000" w:themeColor="text1"/>
          <w:sz w:val="24"/>
          <w:szCs w:val="24"/>
          <w14:textFill>
            <w14:solidFill>
              <w14:schemeClr w14:val="tx1"/>
            </w14:solidFill>
          </w14:textFill>
        </w:rPr>
        <w:t>  </w:t>
      </w:r>
      <w:r>
        <w:rPr>
          <w:rFonts w:hint="eastAsia" w:ascii="宋体" w:hAnsi="宋体" w:eastAsia="宋体" w:cs="Arial"/>
          <w:color w:val="000000" w:themeColor="text1"/>
          <w:sz w:val="24"/>
          <w:szCs w:val="24"/>
          <w14:textFill>
            <w14:solidFill>
              <w14:schemeClr w14:val="tx1"/>
            </w14:solidFill>
          </w14:textFill>
        </w:rPr>
        <w:t xml:space="preserve">   本项目服务范围为广东省人民医院总院（广州市中山二路106号）</w:t>
      </w:r>
      <w:r>
        <w:rPr>
          <w:rFonts w:hint="eastAsia" w:ascii="宋体" w:hAnsi="宋体" w:eastAsia="宋体" w:cs="Times New Roman"/>
          <w:color w:val="000000" w:themeColor="text1"/>
          <w:sz w:val="24"/>
          <w:szCs w:val="24"/>
          <w14:textFill>
            <w14:solidFill>
              <w14:schemeClr w14:val="tx1"/>
            </w14:solidFill>
          </w14:textFill>
        </w:rPr>
        <w:t>、惠福分院（</w:t>
      </w:r>
      <w:r>
        <w:rPr>
          <w:rFonts w:hint="eastAsia" w:ascii="宋体" w:hAnsi="宋体" w:eastAsia="宋体" w:cs="Arial"/>
          <w:color w:val="000000" w:themeColor="text1"/>
          <w:sz w:val="24"/>
          <w:szCs w:val="24"/>
          <w14:textFill>
            <w14:solidFill>
              <w14:schemeClr w14:val="tx1"/>
            </w14:solidFill>
          </w14:textFill>
        </w:rPr>
        <w:t>惠福西路123号）、平洲分院（佛山市南海区平洲永安中路58号）及其他租赁宿舍楼宇等，其中：</w:t>
      </w:r>
    </w:p>
    <w:p w14:paraId="6B8C6C9C">
      <w:pPr>
        <w:numPr>
          <w:ilvl w:val="0"/>
          <w:numId w:val="3"/>
        </w:numPr>
        <w:ind w:left="0" w:leftChars="0" w:firstLine="480" w:firstLineChars="200"/>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院本部总建筑面积约为：213276平方米，开放床位数约2729张；其中门诊住院楼地下3层，地面25层，建筑面积83824平方米；英东楼地下1层，地面9层，建筑面积20019m2；影像楼地下2层，地面14层，建筑面积20651平方米；科教楼地面15层，10080平方米；保健楼地下1层，地面13层，建筑面积24336平方米；2号楼地下3层，地面13层，建筑面积20533平方米；综合楼地下1层，地面13层，建筑面积13671平方米；高压氧舱地面3层，建筑面积591平方米；办公楼地面9层，5472平方米；职工餐厅建筑面积1724平方米。</w:t>
      </w:r>
    </w:p>
    <w:p w14:paraId="4572264D">
      <w:pPr>
        <w:numPr>
          <w:ilvl w:val="0"/>
          <w:numId w:val="3"/>
        </w:numPr>
        <w:ind w:left="0" w:leftChars="0" w:firstLine="480" w:firstLineChars="200"/>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惠福分院：建筑面积24480平方米，开放床位数约340张；小黄楼建筑面积约750平方米；省卫健委招待所约3600平方米，其中前座约1200平方米，后座约2400平方米。</w:t>
      </w:r>
    </w:p>
    <w:p w14:paraId="3B5E93B5">
      <w:pPr>
        <w:numPr>
          <w:ilvl w:val="0"/>
          <w:numId w:val="3"/>
        </w:numPr>
        <w:ind w:left="0" w:leftChars="0" w:firstLine="480" w:firstLineChars="200"/>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平洲分院：用地面积约7.7万平方米，其中门诊楼5753平方米，住院楼1654平方米。</w:t>
      </w:r>
    </w:p>
    <w:p w14:paraId="046A2831">
      <w:pPr>
        <w:numPr>
          <w:ilvl w:val="0"/>
          <w:numId w:val="3"/>
        </w:numPr>
        <w:ind w:left="0" w:leftChars="0" w:firstLine="480" w:firstLineChars="200"/>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其他租赁宿舍楼宇（包括东川路91号大院、合群门诊、置地大厦、东川三街、广湾十八、海印中心、东川一街、口腔中心等），建筑面积约2万平方米。</w:t>
      </w:r>
    </w:p>
    <w:p w14:paraId="1F1F228A">
      <w:pPr>
        <w:jc w:val="left"/>
        <w:rPr>
          <w:rFonts w:ascii="宋体" w:hAnsi="宋体" w:eastAsia="宋体" w:cs="Times New Roman"/>
          <w:b/>
          <w:bCs/>
          <w:sz w:val="24"/>
          <w:szCs w:val="24"/>
        </w:rPr>
      </w:pPr>
      <w:r>
        <w:rPr>
          <w:rFonts w:hint="eastAsia" w:ascii="宋体" w:hAnsi="宋体" w:eastAsia="宋体" w:cs="Times New Roman"/>
          <w:b/>
          <w:sz w:val="24"/>
          <w:szCs w:val="24"/>
        </w:rPr>
        <w:t>四、服务内容</w:t>
      </w:r>
    </w:p>
    <w:p w14:paraId="23AEFAFF">
      <w:pPr>
        <w:rPr>
          <w:rFonts w:ascii="宋体" w:hAnsi="宋体" w:eastAsia="宋体" w:cs="Times New Roman"/>
          <w:color w:val="000000" w:themeColor="text1"/>
          <w:kern w:val="0"/>
          <w:sz w:val="24"/>
          <w:szCs w:val="24"/>
          <w14:textFill>
            <w14:solidFill>
              <w14:schemeClr w14:val="tx1"/>
            </w14:solidFill>
          </w14:textFill>
        </w:rPr>
      </w:pPr>
      <w:bookmarkStart w:id="1" w:name="_Toc333655102"/>
      <w:bookmarkStart w:id="2" w:name="_Toc413404483"/>
      <w:r>
        <w:rPr>
          <w:rFonts w:hint="eastAsia" w:ascii="宋体" w:hAnsi="宋体" w:eastAsia="宋体" w:cs="宋体"/>
          <w:color w:val="000000" w:themeColor="text1"/>
          <w:kern w:val="0"/>
          <w:sz w:val="24"/>
          <w:szCs w:val="24"/>
          <w14:textFill>
            <w14:solidFill>
              <w14:schemeClr w14:val="tx1"/>
            </w14:solidFill>
          </w14:textFill>
        </w:rPr>
        <w:t xml:space="preserve">   （一）院本部、惠福分院、平洲分院及</w:t>
      </w:r>
      <w:r>
        <w:rPr>
          <w:rFonts w:hint="eastAsia" w:ascii="宋体" w:hAnsi="宋体" w:eastAsia="宋体" w:cs="Arial"/>
          <w:color w:val="000000" w:themeColor="text1"/>
          <w:sz w:val="24"/>
          <w:szCs w:val="24"/>
          <w14:textFill>
            <w14:solidFill>
              <w14:schemeClr w14:val="tx1"/>
            </w14:solidFill>
          </w14:textFill>
        </w:rPr>
        <w:t>其他租赁宿舍楼宇</w:t>
      </w:r>
      <w:r>
        <w:rPr>
          <w:rFonts w:hint="eastAsia" w:ascii="宋体" w:hAnsi="宋体" w:eastAsia="宋体" w:cs="宋体"/>
          <w:color w:val="000000" w:themeColor="text1"/>
          <w:kern w:val="0"/>
          <w:sz w:val="24"/>
          <w:szCs w:val="24"/>
          <w14:textFill>
            <w14:solidFill>
              <w14:schemeClr w14:val="tx1"/>
            </w14:solidFill>
          </w14:textFill>
        </w:rPr>
        <w:t>：高低压配电系统、医用气体系统、锅炉系统、给排水系统、供电照明系统、给排风系统、门禁系统、日常办公设备、门窗、家具、</w:t>
      </w:r>
      <w:r>
        <w:rPr>
          <w:rFonts w:hint="eastAsia" w:ascii="宋体" w:hAnsi="宋体" w:eastAsia="宋体" w:cs="Times New Roman"/>
          <w:color w:val="000000" w:themeColor="text1"/>
          <w:kern w:val="0"/>
          <w:sz w:val="24"/>
          <w:szCs w:val="24"/>
          <w14:textFill>
            <w14:solidFill>
              <w14:schemeClr w14:val="tx1"/>
            </w14:solidFill>
          </w14:textFill>
        </w:rPr>
        <w:t>天花、地面、墙壁的小面积（</w:t>
      </w:r>
      <w:r>
        <w:rPr>
          <w:rFonts w:hint="eastAsia" w:ascii="宋体" w:hAnsi="宋体" w:eastAsia="宋体" w:cs="Times New Roman"/>
          <w:color w:val="000000" w:themeColor="text1"/>
          <w:kern w:val="0"/>
          <w:sz w:val="24"/>
          <w:szCs w:val="24"/>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lang w:eastAsia="zh-CN"/>
          <w14:textFill>
            <w14:solidFill>
              <w14:schemeClr w14:val="tx1"/>
            </w14:solidFill>
          </w14:textFill>
        </w:rPr>
        <w:t>平方米</w:t>
      </w:r>
      <w:r>
        <w:rPr>
          <w:rFonts w:hint="eastAsia" w:ascii="宋体" w:hAnsi="宋体" w:eastAsia="宋体" w:cs="Times New Roman"/>
          <w:color w:val="000000" w:themeColor="text1"/>
          <w:kern w:val="0"/>
          <w:sz w:val="24"/>
          <w:szCs w:val="24"/>
          <w14:textFill>
            <w14:solidFill>
              <w14:schemeClr w14:val="tx1"/>
            </w14:solidFill>
          </w14:textFill>
        </w:rPr>
        <w:t>内）、</w:t>
      </w:r>
      <w:r>
        <w:rPr>
          <w:rFonts w:hint="eastAsia" w:ascii="宋体" w:hAnsi="宋体" w:eastAsia="宋体" w:cs="宋体"/>
          <w:color w:val="000000" w:themeColor="text1"/>
          <w:kern w:val="0"/>
          <w:sz w:val="24"/>
          <w:szCs w:val="24"/>
          <w14:textFill>
            <w14:solidFill>
              <w14:schemeClr w14:val="tx1"/>
            </w14:solidFill>
          </w14:textFill>
        </w:rPr>
        <w:t>病床、轮椅、餐车、手推货车、不锈钢器具等及其他各类机电设备（医疗设备和IT设备除外），提供日常管理、维修、保养，保障各项设备的正常运转。</w:t>
      </w:r>
    </w:p>
    <w:bookmarkEnd w:id="1"/>
    <w:bookmarkEnd w:id="2"/>
    <w:p w14:paraId="20B0BB1D">
      <w:pP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（二）平洲分院：供冷、供暖机组及机房的巡检。</w:t>
      </w:r>
    </w:p>
    <w:p w14:paraId="373A1FF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w:t>
      </w:r>
      <w:r>
        <w:rPr>
          <w:rFonts w:hint="eastAsia" w:ascii="宋体" w:hAnsi="宋体" w:eastAsia="宋体" w:cs="Times New Roman"/>
          <w:b/>
          <w:color w:val="000000" w:themeColor="text1"/>
          <w:kern w:val="0"/>
          <w:sz w:val="24"/>
          <w:szCs w:val="24"/>
          <w14:textFill>
            <w14:solidFill>
              <w14:schemeClr w14:val="tx1"/>
            </w14:solidFill>
          </w14:textFill>
        </w:rPr>
        <w:t>服务要求</w:t>
      </w:r>
    </w:p>
    <w:p w14:paraId="7E76EF10">
      <w:pP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（一）运行和巡查类</w:t>
      </w:r>
    </w:p>
    <w:p w14:paraId="20337B7F">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负责巡查高低压配电室的日常运行和巡查，负责发电机运行、定时开机试运行等。</w:t>
      </w:r>
    </w:p>
    <w:p w14:paraId="094C8423">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负责巡查医用气体机房及正负压机房、锅炉、压力容器等特种设备、液氧站等机房及外围设施设备的日常运行和巡查。</w:t>
      </w:r>
    </w:p>
    <w:p w14:paraId="36213750">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负责巡查给排水管网系统的生活水池及相关控制浮球、各种泵（生活水泵、潜水泵、循环泵等）、阀及控制电箱等重要部件，检查仪表的读数，逐项填写运行和检查记录。</w:t>
      </w:r>
    </w:p>
    <w:p w14:paraId="78DB409A">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sz w:val="24"/>
          <w:szCs w:val="24"/>
        </w:rPr>
        <w:t>负责水泵房（水泵房+集水井）24小时巡查，包括负责给排水系统水泵、阀门、水过滤器等保养和维修等。</w:t>
      </w:r>
    </w:p>
    <w:p w14:paraId="2CB586EF">
      <w:pPr>
        <w:numPr>
          <w:ilvl w:val="0"/>
          <w:numId w:val="4"/>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负责巡查管井（强电井、弱电井、医气管井、蒸汽管井</w:t>
      </w:r>
      <w:r>
        <w:rPr>
          <w:rFonts w:hint="eastAsia" w:ascii="宋体" w:hAnsi="宋体" w:eastAsia="宋体" w:cs="Times New Roman"/>
          <w:color w:val="auto"/>
          <w:kern w:val="0"/>
          <w:sz w:val="24"/>
          <w:szCs w:val="24"/>
          <w:highlight w:val="none"/>
        </w:rPr>
        <w:t>管道</w:t>
      </w:r>
      <w:r>
        <w:rPr>
          <w:rFonts w:hint="eastAsia" w:ascii="宋体" w:hAnsi="宋体" w:eastAsia="宋体" w:cs="Times New Roman"/>
          <w:color w:val="auto"/>
          <w:kern w:val="0"/>
          <w:sz w:val="24"/>
          <w:szCs w:val="24"/>
        </w:rPr>
        <w:t>等）、设备带（病房）、配电箱、灯具（楼梯灯、门诊公共照明、外景灯等）、UPS、电动门、给排风系统等，并做好相关记录。</w:t>
      </w:r>
    </w:p>
    <w:p w14:paraId="7C07F9FD">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每年4月、10月专项检查相关建筑物和设备设施的避雷、防爆装置，专项检查大型医疗设备接地检测工作，并做好相关记录。</w:t>
      </w:r>
    </w:p>
    <w:p w14:paraId="3B7709AC">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负责巡查楼宇监控系统（BA系统）探头。</w:t>
      </w:r>
    </w:p>
    <w:p w14:paraId="398CA616">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负责巡查平洲分院供冷、供暖机组及机房。</w:t>
      </w:r>
    </w:p>
    <w:p w14:paraId="64DBFED1">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sz w:val="24"/>
          <w:szCs w:val="24"/>
        </w:rPr>
        <w:t>污水站配电设施巡查。</w:t>
      </w:r>
    </w:p>
    <w:p w14:paraId="5FDA3146">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按照相关标准制定巡查内容及巡查标准。</w:t>
      </w:r>
    </w:p>
    <w:p w14:paraId="74B11F9C">
      <w:pPr>
        <w:ind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注：上述定期巡查标准如下表</w:t>
      </w:r>
    </w:p>
    <w:tbl>
      <w:tblPr>
        <w:tblStyle w:val="39"/>
        <w:tblW w:w="10065" w:type="dxa"/>
        <w:jc w:val="center"/>
        <w:tblLayout w:type="fixed"/>
        <w:tblCellMar>
          <w:top w:w="0" w:type="dxa"/>
          <w:left w:w="108" w:type="dxa"/>
          <w:bottom w:w="0" w:type="dxa"/>
          <w:right w:w="108" w:type="dxa"/>
        </w:tblCellMar>
      </w:tblPr>
      <w:tblGrid>
        <w:gridCol w:w="2268"/>
        <w:gridCol w:w="2268"/>
        <w:gridCol w:w="2410"/>
        <w:gridCol w:w="3119"/>
      </w:tblGrid>
      <w:tr w14:paraId="0563A525">
        <w:tblPrEx>
          <w:tblCellMar>
            <w:top w:w="0" w:type="dxa"/>
            <w:left w:w="108" w:type="dxa"/>
            <w:bottom w:w="0" w:type="dxa"/>
            <w:right w:w="108" w:type="dxa"/>
          </w:tblCellMar>
        </w:tblPrEx>
        <w:trPr>
          <w:trHeight w:val="445" w:hRule="atLeast"/>
          <w:jc w:val="center"/>
        </w:trPr>
        <w:tc>
          <w:tcPr>
            <w:tcW w:w="2268" w:type="dxa"/>
            <w:tcBorders>
              <w:top w:val="single" w:color="auto" w:sz="8" w:space="0"/>
              <w:left w:val="single" w:color="auto" w:sz="8" w:space="0"/>
              <w:bottom w:val="single" w:color="auto" w:sz="8" w:space="0"/>
              <w:right w:val="single" w:color="auto" w:sz="8" w:space="0"/>
            </w:tcBorders>
            <w:vAlign w:val="center"/>
          </w:tcPr>
          <w:p w14:paraId="5EEAC19A">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每天</w:t>
            </w:r>
            <w:r>
              <w:rPr>
                <w:rFonts w:hint="eastAsia" w:ascii="宋体" w:hAnsi="宋体" w:eastAsia="宋体" w:cs="宋体"/>
                <w:b/>
                <w:color w:val="auto"/>
                <w:kern w:val="0"/>
                <w:szCs w:val="21"/>
                <w:highlight w:val="none"/>
                <w:lang w:eastAsia="zh-CN"/>
              </w:rPr>
              <w:t>至少</w:t>
            </w:r>
            <w:r>
              <w:rPr>
                <w:rFonts w:hint="eastAsia" w:ascii="宋体" w:hAnsi="宋体" w:eastAsia="宋体" w:cs="宋体"/>
                <w:b/>
                <w:color w:val="auto"/>
                <w:kern w:val="0"/>
                <w:szCs w:val="21"/>
                <w:highlight w:val="none"/>
              </w:rPr>
              <w:t>3次</w:t>
            </w:r>
          </w:p>
        </w:tc>
        <w:tc>
          <w:tcPr>
            <w:tcW w:w="2268" w:type="dxa"/>
            <w:tcBorders>
              <w:top w:val="single" w:color="auto" w:sz="8" w:space="0"/>
              <w:left w:val="nil"/>
              <w:bottom w:val="single" w:color="auto" w:sz="8" w:space="0"/>
              <w:right w:val="single" w:color="auto" w:sz="8" w:space="0"/>
            </w:tcBorders>
            <w:vAlign w:val="center"/>
          </w:tcPr>
          <w:p w14:paraId="0473E1E0">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每周1次</w:t>
            </w:r>
          </w:p>
        </w:tc>
        <w:tc>
          <w:tcPr>
            <w:tcW w:w="2410" w:type="dxa"/>
            <w:tcBorders>
              <w:top w:val="single" w:color="auto" w:sz="8" w:space="0"/>
              <w:left w:val="nil"/>
              <w:bottom w:val="single" w:color="auto" w:sz="8" w:space="0"/>
              <w:right w:val="single" w:color="auto" w:sz="8" w:space="0"/>
            </w:tcBorders>
            <w:vAlign w:val="center"/>
          </w:tcPr>
          <w:p w14:paraId="46D239D6">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每半月1次</w:t>
            </w:r>
          </w:p>
        </w:tc>
        <w:tc>
          <w:tcPr>
            <w:tcW w:w="3119" w:type="dxa"/>
            <w:tcBorders>
              <w:top w:val="single" w:color="auto" w:sz="8" w:space="0"/>
              <w:left w:val="nil"/>
              <w:bottom w:val="single" w:color="auto" w:sz="8" w:space="0"/>
              <w:right w:val="single" w:color="auto" w:sz="8" w:space="0"/>
            </w:tcBorders>
            <w:vAlign w:val="center"/>
          </w:tcPr>
          <w:p w14:paraId="07FD7C01">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每月1次</w:t>
            </w:r>
          </w:p>
        </w:tc>
      </w:tr>
      <w:tr w14:paraId="1CFC3A92">
        <w:tblPrEx>
          <w:tblCellMar>
            <w:top w:w="0" w:type="dxa"/>
            <w:left w:w="108" w:type="dxa"/>
            <w:bottom w:w="0" w:type="dxa"/>
            <w:right w:w="108" w:type="dxa"/>
          </w:tblCellMar>
        </w:tblPrEx>
        <w:trPr>
          <w:trHeight w:val="976" w:hRule="atLeast"/>
          <w:jc w:val="center"/>
        </w:trPr>
        <w:tc>
          <w:tcPr>
            <w:tcW w:w="2268" w:type="dxa"/>
            <w:tcBorders>
              <w:top w:val="nil"/>
              <w:left w:val="single" w:color="auto" w:sz="8" w:space="0"/>
              <w:bottom w:val="single" w:color="auto" w:sz="8" w:space="0"/>
              <w:right w:val="single" w:color="auto" w:sz="8" w:space="0"/>
            </w:tcBorders>
            <w:vAlign w:val="center"/>
          </w:tcPr>
          <w:p w14:paraId="7431E442">
            <w:pPr>
              <w:widowControl/>
              <w:spacing w:line="24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生活水泵、生活水池、稳压泵、外景灯</w:t>
            </w:r>
            <w:r>
              <w:rPr>
                <w:rFonts w:hint="eastAsia" w:ascii="宋体" w:hAnsi="宋体" w:eastAsia="宋体" w:cs="宋体"/>
                <w:color w:val="auto"/>
                <w:kern w:val="0"/>
                <w:sz w:val="21"/>
                <w:szCs w:val="21"/>
                <w:lang w:eastAsia="zh-CN"/>
              </w:rPr>
              <w:t>、</w:t>
            </w:r>
            <w:r>
              <w:rPr>
                <w:rFonts w:hint="eastAsia" w:ascii="宋体" w:hAnsi="宋体" w:eastAsia="宋体" w:cs="Times New Roman"/>
                <w:color w:val="auto"/>
                <w:kern w:val="0"/>
                <w:sz w:val="21"/>
                <w:szCs w:val="21"/>
              </w:rPr>
              <w:t>高低压配电室、医用气体机房及正负压机房、锅炉、压力容器等特种设备、液氧站等机房，楼宇监控系统（BA系统）探头</w:t>
            </w:r>
          </w:p>
        </w:tc>
        <w:tc>
          <w:tcPr>
            <w:tcW w:w="2268" w:type="dxa"/>
            <w:tcBorders>
              <w:top w:val="nil"/>
              <w:left w:val="nil"/>
              <w:bottom w:val="single" w:color="auto" w:sz="8" w:space="0"/>
              <w:right w:val="single" w:color="auto" w:sz="8" w:space="0"/>
            </w:tcBorders>
            <w:vAlign w:val="center"/>
          </w:tcPr>
          <w:p w14:paraId="0B619ABE">
            <w:pPr>
              <w:widowControl/>
              <w:spacing w:line="24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门诊公共照明、门诊公共洗手间</w:t>
            </w:r>
          </w:p>
        </w:tc>
        <w:tc>
          <w:tcPr>
            <w:tcW w:w="2410" w:type="dxa"/>
            <w:tcBorders>
              <w:top w:val="nil"/>
              <w:left w:val="nil"/>
              <w:bottom w:val="single" w:color="auto" w:sz="8" w:space="0"/>
              <w:right w:val="single" w:color="auto" w:sz="8" w:space="0"/>
            </w:tcBorders>
            <w:vAlign w:val="center"/>
          </w:tcPr>
          <w:p w14:paraId="09DF0160">
            <w:pPr>
              <w:widowControl/>
              <w:spacing w:line="24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电井、弱电井</w:t>
            </w:r>
            <w:r>
              <w:rPr>
                <w:rFonts w:hint="eastAsia" w:ascii="宋体" w:hAnsi="宋体" w:eastAsia="宋体" w:cs="Times New Roman"/>
                <w:color w:val="auto"/>
                <w:kern w:val="0"/>
                <w:sz w:val="21"/>
                <w:szCs w:val="21"/>
              </w:rPr>
              <w:t>、医气管井</w:t>
            </w:r>
            <w:r>
              <w:rPr>
                <w:rFonts w:hint="eastAsia" w:ascii="宋体" w:hAnsi="宋体" w:eastAsia="宋体" w:cs="宋体"/>
                <w:color w:val="auto"/>
                <w:kern w:val="0"/>
                <w:sz w:val="21"/>
                <w:szCs w:val="21"/>
              </w:rPr>
              <w:t>、配电箱、人工肾供水巡查、双电源巡查</w:t>
            </w:r>
            <w:r>
              <w:rPr>
                <w:rFonts w:hint="eastAsia" w:ascii="宋体" w:hAnsi="宋体" w:eastAsia="宋体" w:cs="Times New Roman"/>
                <w:color w:val="auto"/>
                <w:kern w:val="0"/>
                <w:sz w:val="21"/>
                <w:szCs w:val="21"/>
              </w:rPr>
              <w:t>负责发电机运行、定时开机试运行</w:t>
            </w:r>
          </w:p>
        </w:tc>
        <w:tc>
          <w:tcPr>
            <w:tcW w:w="3119" w:type="dxa"/>
            <w:tcBorders>
              <w:top w:val="nil"/>
              <w:left w:val="nil"/>
              <w:bottom w:val="single" w:color="auto" w:sz="8" w:space="0"/>
              <w:right w:val="single" w:color="auto" w:sz="8" w:space="0"/>
            </w:tcBorders>
            <w:vAlign w:val="center"/>
          </w:tcPr>
          <w:p w14:paraId="1EAA4AC7">
            <w:pPr>
              <w:widowControl/>
              <w:spacing w:line="24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设备带、UPS、电动门、楼梯灯、水管井、潜水泵、给排风系统</w:t>
            </w:r>
          </w:p>
        </w:tc>
      </w:tr>
    </w:tbl>
    <w:p w14:paraId="7D948CF7">
      <w:pPr>
        <w:ind w:firstLine="480" w:firstLineChars="200"/>
        <w:rPr>
          <w:rFonts w:ascii="宋体" w:hAnsi="宋体" w:eastAsia="宋体" w:cs="Times New Roman"/>
          <w:kern w:val="0"/>
          <w:sz w:val="24"/>
          <w:szCs w:val="24"/>
        </w:rPr>
      </w:pPr>
    </w:p>
    <w:p w14:paraId="359AE85B">
      <w:pPr>
        <w:rPr>
          <w:rFonts w:ascii="宋体" w:hAnsi="宋体" w:eastAsia="宋体" w:cs="Times New Roman"/>
          <w:kern w:val="0"/>
          <w:sz w:val="24"/>
          <w:szCs w:val="24"/>
        </w:rPr>
      </w:pPr>
      <w:r>
        <w:rPr>
          <w:rFonts w:hint="eastAsia" w:ascii="宋体" w:hAnsi="宋体" w:eastAsia="宋体" w:cs="Times New Roman"/>
          <w:kern w:val="0"/>
          <w:sz w:val="24"/>
          <w:szCs w:val="24"/>
        </w:rPr>
        <w:t xml:space="preserve">   （二）维修、安装类</w:t>
      </w:r>
    </w:p>
    <w:p w14:paraId="4ACB523D">
      <w:pPr>
        <w:numPr>
          <w:ilvl w:val="0"/>
          <w:numId w:val="5"/>
        </w:numPr>
        <w:ind w:left="0" w:leftChars="0" w:firstLine="480" w:firstLineChars="200"/>
        <w:rPr>
          <w:rFonts w:ascii="宋体" w:hAnsi="宋体" w:eastAsia="宋体" w:cs="Times New Roman"/>
          <w:strike/>
          <w:kern w:val="0"/>
          <w:sz w:val="24"/>
          <w:szCs w:val="24"/>
        </w:rPr>
      </w:pPr>
      <w:r>
        <w:rPr>
          <w:rFonts w:hint="eastAsia" w:ascii="宋体" w:hAnsi="宋体" w:eastAsia="宋体" w:cs="Times New Roman"/>
          <w:kern w:val="0"/>
          <w:sz w:val="24"/>
          <w:szCs w:val="24"/>
        </w:rPr>
        <w:t>负责给排水系统包括生活水泵、潜水泵、水管、阀门、洁具（水龙头、花洒等）等供水系统的维修，地漏、下水管道等的疏通与维修（含厕所）。</w:t>
      </w:r>
    </w:p>
    <w:p w14:paraId="4D8C6C33">
      <w:pPr>
        <w:numPr>
          <w:ilvl w:val="0"/>
          <w:numId w:val="5"/>
        </w:numPr>
        <w:ind w:left="0" w:leftChars="0" w:firstLine="480" w:firstLineChars="200"/>
        <w:rPr>
          <w:rFonts w:ascii="宋体" w:hAnsi="宋体" w:eastAsia="宋体" w:cs="Times New Roman"/>
          <w:strike/>
          <w:kern w:val="0"/>
          <w:sz w:val="24"/>
          <w:szCs w:val="24"/>
        </w:rPr>
      </w:pPr>
      <w:r>
        <w:rPr>
          <w:rFonts w:hint="eastAsia" w:ascii="宋体" w:hAnsi="宋体" w:eastAsia="宋体" w:cs="Times New Roman"/>
          <w:kern w:val="0"/>
          <w:sz w:val="24"/>
          <w:szCs w:val="24"/>
        </w:rPr>
        <w:t>负责给排风系统（消防设备除外）（2000M</w:t>
      </w:r>
      <w:r>
        <w:rPr>
          <w:rFonts w:hint="eastAsia" w:ascii="宋体" w:hAnsi="宋体" w:eastAsia="宋体" w:cs="Times New Roman"/>
          <w:kern w:val="0"/>
          <w:sz w:val="24"/>
          <w:szCs w:val="24"/>
          <w:vertAlign w:val="superscript"/>
        </w:rPr>
        <w:t>2</w:t>
      </w:r>
      <w:r>
        <w:rPr>
          <w:rFonts w:hint="eastAsia" w:ascii="宋体" w:hAnsi="宋体" w:eastAsia="宋体" w:cs="Times New Roman"/>
          <w:kern w:val="0"/>
          <w:sz w:val="24"/>
          <w:szCs w:val="24"/>
        </w:rPr>
        <w:t>风量及以下）设备的维修工作等。</w:t>
      </w:r>
    </w:p>
    <w:p w14:paraId="31FF98BA">
      <w:pPr>
        <w:numPr>
          <w:ilvl w:val="0"/>
          <w:numId w:val="5"/>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责医气机房及医气管道、设备带（三气终端、插座等）、电风扇、饮水机、排气扇、门禁系统、电风扇、微波炉、电磁炉、配电房以外的配电线路、照明灯具、插座、排气扇、开关及相关管线的维修、更换和简单安装工作。</w:t>
      </w:r>
    </w:p>
    <w:p w14:paraId="300AD172">
      <w:pPr>
        <w:numPr>
          <w:ilvl w:val="0"/>
          <w:numId w:val="5"/>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负责家具、装饰的简易修补、翻新拆换工作，负责门（消防门除外）、窗、锁、治疗车、病床、手推车、不锈钢家具、柜、橱等机械杂项的简单维修、安装、拆换工作。</w:t>
      </w:r>
    </w:p>
    <w:p w14:paraId="0C8AB123">
      <w:pPr>
        <w:numPr>
          <w:ilvl w:val="0"/>
          <w:numId w:val="5"/>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负责院方安排的其他零星修补（如10m</w:t>
      </w:r>
      <w:r>
        <w:rPr>
          <w:rFonts w:hint="eastAsia" w:ascii="宋体" w:hAnsi="宋体" w:eastAsia="宋体" w:cs="Times New Roman"/>
          <w:kern w:val="0"/>
          <w:sz w:val="24"/>
          <w:szCs w:val="24"/>
          <w:vertAlign w:val="superscript"/>
        </w:rPr>
        <w:t>2</w:t>
      </w:r>
      <w:r>
        <w:rPr>
          <w:rFonts w:hint="eastAsia" w:ascii="宋体" w:hAnsi="宋体" w:eastAsia="宋体" w:cs="Times New Roman"/>
          <w:kern w:val="0"/>
          <w:sz w:val="24"/>
          <w:szCs w:val="24"/>
        </w:rPr>
        <w:t>及以下小面积油漆，天花，护手，厕所隔板，五金杂件等修复）。</w:t>
      </w:r>
    </w:p>
    <w:p w14:paraId="567F416D">
      <w:pPr>
        <w:rPr>
          <w:rFonts w:ascii="宋体" w:hAnsi="宋体" w:eastAsia="宋体" w:cs="Times New Roman"/>
          <w:kern w:val="0"/>
          <w:sz w:val="24"/>
          <w:szCs w:val="24"/>
        </w:rPr>
      </w:pPr>
      <w:r>
        <w:rPr>
          <w:rFonts w:hint="eastAsia" w:ascii="宋体" w:hAnsi="宋体" w:eastAsia="宋体" w:cs="Times New Roman"/>
          <w:kern w:val="0"/>
          <w:sz w:val="24"/>
          <w:szCs w:val="24"/>
        </w:rPr>
        <w:t xml:space="preserve">   （三）保养类</w:t>
      </w:r>
    </w:p>
    <w:p w14:paraId="27DF2843">
      <w:pPr>
        <w:numPr>
          <w:ilvl w:val="0"/>
          <w:numId w:val="6"/>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负责各类泵、电机的润滑、清洁等保养，管道Y型过滤器的清洗保养（每年至少1次）。</w:t>
      </w:r>
    </w:p>
    <w:p w14:paraId="17B6E99B">
      <w:pPr>
        <w:numPr>
          <w:ilvl w:val="0"/>
          <w:numId w:val="6"/>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负责管井（强电井、弱电井等）、水泵房、设备层等机房的环境卫生工作（不含空调机房、电梯机房），做好配电箱、电柜的除尘及其相关部件（如接头、母线排螺丝等）的紧固保养工作。</w:t>
      </w:r>
    </w:p>
    <w:p w14:paraId="470EF73C">
      <w:pPr>
        <w:numPr>
          <w:ilvl w:val="0"/>
          <w:numId w:val="6"/>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负责给排风系统（包括风帘机，给、排风机、风柜，风管等）的每半年一次清洗保养。</w:t>
      </w:r>
    </w:p>
    <w:p w14:paraId="01B2A880">
      <w:pPr>
        <w:numPr>
          <w:ilvl w:val="0"/>
          <w:numId w:val="6"/>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厕所及其他公共类机电设备设施需制定保养计划并定期开展保养工作。</w:t>
      </w:r>
    </w:p>
    <w:p w14:paraId="2029C3FE">
      <w:pPr>
        <w:rPr>
          <w:rFonts w:ascii="宋体" w:hAnsi="宋体" w:eastAsia="宋体" w:cs="Times New Roman"/>
          <w:color w:val="000000" w:themeColor="text1"/>
          <w:kern w:val="0"/>
          <w:sz w:val="24"/>
          <w:szCs w:val="24"/>
          <w14:textFill>
            <w14:solidFill>
              <w14:schemeClr w14:val="tx1"/>
            </w14:solidFill>
          </w14:textFill>
        </w:rPr>
      </w:pPr>
    </w:p>
    <w:p w14:paraId="31B51102">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（四）</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w:t>
      </w:r>
    </w:p>
    <w:p w14:paraId="2E283552">
      <w:pPr>
        <w:numPr>
          <w:ilvl w:val="0"/>
          <w:numId w:val="7"/>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高压配电值班</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由</w:t>
      </w:r>
      <w:r>
        <w:rPr>
          <w:rFonts w:hint="eastAsia" w:ascii="宋体" w:hAnsi="宋体" w:eastAsia="宋体"/>
          <w:b/>
          <w:bCs/>
          <w:color w:val="auto"/>
          <w:sz w:val="24"/>
          <w:szCs w:val="24"/>
          <w:highlight w:val="none"/>
        </w:rPr>
        <w:t>中标人</w:t>
      </w:r>
      <w:r>
        <w:rPr>
          <w:rFonts w:hint="eastAsia" w:ascii="宋体" w:hAnsi="宋体" w:eastAsia="宋体"/>
          <w:b/>
          <w:bCs/>
          <w:color w:val="auto"/>
          <w:sz w:val="24"/>
          <w:szCs w:val="24"/>
          <w:highlight w:val="none"/>
          <w:lang w:eastAsia="zh-CN"/>
        </w:rPr>
        <w:t>管理，托管</w:t>
      </w:r>
      <w:r>
        <w:rPr>
          <w:rFonts w:hint="eastAsia" w:ascii="宋体" w:hAnsi="宋体" w:eastAsia="宋体"/>
          <w:b/>
          <w:bCs/>
          <w:color w:val="auto"/>
          <w:sz w:val="24"/>
          <w:szCs w:val="24"/>
          <w:highlight w:val="none"/>
        </w:rPr>
        <w:t>医院</w:t>
      </w:r>
      <w:r>
        <w:rPr>
          <w:rFonts w:hint="eastAsia" w:ascii="宋体" w:hAnsi="宋体" w:eastAsia="宋体"/>
          <w:b/>
          <w:bCs/>
          <w:color w:val="auto"/>
          <w:sz w:val="24"/>
          <w:szCs w:val="24"/>
          <w:highlight w:val="none"/>
          <w:lang w:eastAsia="zh-CN"/>
        </w:rPr>
        <w:t>职工</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不足人员由</w:t>
      </w:r>
      <w:r>
        <w:rPr>
          <w:rFonts w:hint="eastAsia" w:ascii="宋体" w:hAnsi="宋体" w:eastAsia="宋体"/>
          <w:b/>
          <w:bCs/>
          <w:color w:val="auto"/>
          <w:sz w:val="24"/>
          <w:szCs w:val="24"/>
          <w:highlight w:val="none"/>
        </w:rPr>
        <w:t>中标人补充）</w:t>
      </w:r>
      <w:r>
        <w:rPr>
          <w:rFonts w:hint="eastAsia" w:ascii="宋体" w:hAnsi="宋体" w:eastAsia="宋体" w:cs="Times New Roman"/>
          <w:color w:val="auto"/>
          <w:kern w:val="0"/>
          <w:sz w:val="24"/>
          <w:szCs w:val="24"/>
          <w:highlight w:val="none"/>
        </w:rPr>
        <w:t>：</w:t>
      </w:r>
    </w:p>
    <w:p w14:paraId="30A33A31">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1.1负责高低压配电室</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小时运行值班，高低压配电电房和发电机机房设施设备的日常巡检、停电操作、配电设施测温等运行维护，确保用电正常供应和安全。（双人双岗）</w:t>
      </w:r>
    </w:p>
    <w:p w14:paraId="71F27CAA">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1.2负责停电操作的方案制定，并严格按照配电相关操作规程进行操作。</w:t>
      </w:r>
    </w:p>
    <w:p w14:paraId="61866C95">
      <w:pPr>
        <w:numPr>
          <w:ilvl w:val="0"/>
          <w:numId w:val="7"/>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医用气体</w:t>
      </w:r>
      <w:r>
        <w:rPr>
          <w:b/>
          <w:bCs/>
          <w:color w:val="auto"/>
          <w:highlight w:val="none"/>
        </w:rPr>
        <w:commentReference w:id="0"/>
      </w:r>
      <w:r>
        <w:rPr>
          <w:rFonts w:hint="eastAsia" w:ascii="宋体" w:hAnsi="宋体" w:eastAsia="宋体" w:cs="Times New Roman"/>
          <w:b/>
          <w:bCs/>
          <w:color w:val="auto"/>
          <w:kern w:val="0"/>
          <w:sz w:val="24"/>
          <w:szCs w:val="24"/>
          <w:highlight w:val="none"/>
          <w:lang w:val="en-US" w:eastAsia="zh-CN"/>
        </w:rPr>
        <w:t>运维、</w:t>
      </w:r>
      <w:r>
        <w:rPr>
          <w:rFonts w:hint="eastAsia" w:ascii="宋体" w:hAnsi="宋体" w:eastAsia="宋体" w:cs="Times New Roman"/>
          <w:color w:val="auto"/>
          <w:kern w:val="0"/>
          <w:sz w:val="24"/>
          <w:szCs w:val="24"/>
          <w:highlight w:val="none"/>
        </w:rPr>
        <w:t>值班</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由</w:t>
      </w:r>
      <w:r>
        <w:rPr>
          <w:rFonts w:hint="eastAsia" w:ascii="宋体" w:hAnsi="宋体" w:eastAsia="宋体"/>
          <w:b/>
          <w:bCs/>
          <w:color w:val="auto"/>
          <w:sz w:val="24"/>
          <w:szCs w:val="24"/>
          <w:highlight w:val="none"/>
        </w:rPr>
        <w:t>中标人</w:t>
      </w:r>
      <w:r>
        <w:rPr>
          <w:rFonts w:hint="eastAsia" w:ascii="宋体" w:hAnsi="宋体" w:eastAsia="宋体"/>
          <w:b/>
          <w:bCs/>
          <w:color w:val="auto"/>
          <w:sz w:val="24"/>
          <w:szCs w:val="24"/>
          <w:highlight w:val="none"/>
          <w:lang w:eastAsia="zh-CN"/>
        </w:rPr>
        <w:t>管理，托管</w:t>
      </w:r>
      <w:r>
        <w:rPr>
          <w:rFonts w:hint="eastAsia" w:ascii="宋体" w:hAnsi="宋体" w:eastAsia="宋体"/>
          <w:b/>
          <w:bCs/>
          <w:color w:val="auto"/>
          <w:sz w:val="24"/>
          <w:szCs w:val="24"/>
          <w:highlight w:val="none"/>
        </w:rPr>
        <w:t>医院</w:t>
      </w:r>
      <w:r>
        <w:rPr>
          <w:rFonts w:hint="eastAsia" w:ascii="宋体" w:hAnsi="宋体" w:eastAsia="宋体"/>
          <w:b/>
          <w:bCs/>
          <w:color w:val="auto"/>
          <w:sz w:val="24"/>
          <w:szCs w:val="24"/>
          <w:highlight w:val="none"/>
          <w:lang w:eastAsia="zh-CN"/>
        </w:rPr>
        <w:t>职工</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不足人员由</w:t>
      </w:r>
      <w:r>
        <w:rPr>
          <w:rFonts w:hint="eastAsia" w:ascii="宋体" w:hAnsi="宋体" w:eastAsia="宋体"/>
          <w:b/>
          <w:bCs/>
          <w:color w:val="auto"/>
          <w:sz w:val="24"/>
          <w:szCs w:val="24"/>
          <w:highlight w:val="none"/>
        </w:rPr>
        <w:t>中标人补充）</w:t>
      </w:r>
      <w:r>
        <w:rPr>
          <w:rFonts w:hint="eastAsia" w:ascii="宋体" w:hAnsi="宋体" w:eastAsia="宋体" w:cs="Times New Roman"/>
          <w:color w:val="auto"/>
          <w:kern w:val="0"/>
          <w:sz w:val="24"/>
          <w:szCs w:val="24"/>
          <w:highlight w:val="none"/>
        </w:rPr>
        <w:t>：负责医院医用气体机房</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小时运行值班、医气机房设施设备的日常运行维护等。液氧站</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小时运行值班和液氧站设施设备的日常运行维护等，确保医用气体正常供应和安全，医气管井巡查。</w:t>
      </w:r>
      <w:r>
        <w:rPr>
          <w:color w:val="auto"/>
          <w:highlight w:val="none"/>
        </w:rPr>
        <w:commentReference w:id="1"/>
      </w:r>
    </w:p>
    <w:p w14:paraId="4C6E490F">
      <w:pPr>
        <w:numPr>
          <w:ilvl w:val="0"/>
          <w:numId w:val="7"/>
        </w:numPr>
        <w:ind w:left="0" w:leftChars="0"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锅炉值班（公司托管医院职工1人）：负责医院锅炉</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小时运行值班，锅炉设施设备的日常运行维护等，确保锅炉正常供应和安全，每天巡查蒸汽管井、管道。</w:t>
      </w:r>
    </w:p>
    <w:p w14:paraId="6D16D08E">
      <w:pPr>
        <w:pStyle w:val="2"/>
        <w:rPr>
          <w:rFonts w:hint="default" w:eastAsia="宋体"/>
          <w:color w:val="auto"/>
          <w:highlight w:val="none"/>
          <w:lang w:val="en-US" w:eastAsia="zh-CN"/>
        </w:rPr>
      </w:pPr>
      <w:r>
        <w:rPr>
          <w:rFonts w:hint="eastAsia" w:ascii="宋体" w:hAnsi="宋体" w:eastAsia="宋体" w:cs="Times New Roman"/>
          <w:color w:val="auto"/>
          <w:kern w:val="0"/>
          <w:sz w:val="24"/>
          <w:szCs w:val="24"/>
          <w:highlight w:val="none"/>
          <w:lang w:val="en-US" w:eastAsia="zh-CN"/>
        </w:rPr>
        <w:t xml:space="preserve">    托管人员由中标人管理，中标人每月将托管人员的考勤、考核情况报机电维修科。</w:t>
      </w:r>
    </w:p>
    <w:p w14:paraId="012ED499">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（五）其他</w:t>
      </w:r>
    </w:p>
    <w:p w14:paraId="5B503984">
      <w:pPr>
        <w:numPr>
          <w:ilvl w:val="0"/>
          <w:numId w:val="8"/>
        </w:numPr>
        <w:ind w:left="0" w:leftChars="0"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节能管理</w:t>
      </w:r>
    </w:p>
    <w:p w14:paraId="5EEC9459">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服务方按采购人规定科学地对下列项目进行有效管理：</w:t>
      </w:r>
    </w:p>
    <w:p w14:paraId="18BC12DF">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1）公用照明的开与关（含办公室、门诊）；</w:t>
      </w:r>
    </w:p>
    <w:p w14:paraId="63F6AC65">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2）公用厕所冲水箱的开/关、调整大/小水，排风机的开/关；</w:t>
      </w:r>
    </w:p>
    <w:p w14:paraId="7187203A">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3）及时关闭无人灯、长明灯、常流水，发现异常情况及时处理或向医院有关部门报告。</w:t>
      </w:r>
    </w:p>
    <w:p w14:paraId="5A0B2FF3">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服务方配合医院水池清洗（每年2次）、停电维保（每年4次）及供电局通知停电切换、停气、停水等工作，每次水池清洗需要安排专人全程跟进，保证医院供水系统正常运行；每次停电工作需要安排10名以上电工全程跟进，保证医院供电系统正常运行。</w:t>
      </w:r>
    </w:p>
    <w:p w14:paraId="180373B7">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汛期、台风、暴雨等恶劣天气需要加强值守（增加值班水电工等），保证医院排水、供电系统正常运行。</w:t>
      </w:r>
    </w:p>
    <w:p w14:paraId="07C75A9F">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负责一站式院内服务电话50000号报修的登记、统计及汇总，负责水、电、气等能耗的抄表、数据记录和分析整理工作，严格执行医院首问负责制。</w:t>
      </w:r>
    </w:p>
    <w:p w14:paraId="16093BDB">
      <w:pPr>
        <w:numPr>
          <w:ilvl w:val="0"/>
          <w:numId w:val="8"/>
        </w:numPr>
        <w:ind w:left="0" w:leftChars="0" w:firstLine="480"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各类维修工作的24小时值班及应急抢修，保证医疗工作的正常运作。</w:t>
      </w:r>
      <w:r>
        <w:rPr>
          <w:rFonts w:hint="eastAsia" w:ascii="宋体" w:hAnsi="宋体" w:eastAsia="宋体" w:cs="Times New Roman"/>
          <w:color w:val="auto"/>
          <w:kern w:val="0"/>
          <w:sz w:val="24"/>
          <w:szCs w:val="24"/>
          <w:lang w:eastAsia="zh-CN"/>
        </w:rPr>
        <w:t>堵塞、漏水等应急抢修，如不能解决，需提供书面报告。</w:t>
      </w:r>
    </w:p>
    <w:p w14:paraId="0AF027A5">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按相关要求建立、完善应急预案，开展相关应急演练，并做好记录。</w:t>
      </w:r>
    </w:p>
    <w:p w14:paraId="458EF9B5">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以上各类工作记录、资料按照相关规范标准、院方及上级部门检查要求进行整理归档。</w:t>
      </w:r>
    </w:p>
    <w:p w14:paraId="100858C8">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负责院方第三方施工、搬迁工作的配合，涉及停水、停电、停气工作的，需做好充分的前期准备方案，施工期间需做好密切的现场跟进，确保水电气工作正常供应。</w:t>
      </w:r>
    </w:p>
    <w:p w14:paraId="03110674">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负责院内设备更新及装修的配合工作。</w:t>
      </w:r>
    </w:p>
    <w:p w14:paraId="6F93DF74">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服务范围及内容不明确或不涉及非服务范围内的其他事宜，以院方意见为主。</w:t>
      </w:r>
    </w:p>
    <w:p w14:paraId="08C19872">
      <w:p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（六）非服务范围</w:t>
      </w:r>
    </w:p>
    <w:p w14:paraId="07653DA2">
      <w:p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非服务范围指由采购方自行经营或者其他专业公司从事的工作，不包含在此次招标范围的内容。具体如下：</w:t>
      </w:r>
    </w:p>
    <w:p w14:paraId="0D308F4C">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计算机全系统（含软件、LED屏）、网络系统、中控系统、电话通讯设施、考勤系统、办公电子设备。</w:t>
      </w:r>
    </w:p>
    <w:p w14:paraId="3548E2C6">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各种木制品及其他材质的门窗或</w:t>
      </w:r>
      <w:r>
        <w:rPr>
          <w:rFonts w:hint="eastAsia" w:ascii="宋体" w:hAnsi="宋体" w:eastAsia="宋体" w:cs="Times New Roman"/>
          <w:kern w:val="0"/>
          <w:sz w:val="24"/>
          <w:szCs w:val="24"/>
          <w:lang w:eastAsia="zh-CN"/>
        </w:rPr>
        <w:t>家具</w:t>
      </w:r>
      <w:r>
        <w:rPr>
          <w:rFonts w:hint="eastAsia" w:ascii="宋体" w:hAnsi="宋体" w:eastAsia="宋体" w:cs="Times New Roman"/>
          <w:kern w:val="0"/>
          <w:sz w:val="24"/>
          <w:szCs w:val="24"/>
        </w:rPr>
        <w:t>、用具的制作类。</w:t>
      </w:r>
    </w:p>
    <w:p w14:paraId="560EA6B9">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不锈钢、铝合金、塑钢、塑料等材料所制的门窗、开水车、器具、制品的加工采购工作。</w:t>
      </w:r>
    </w:p>
    <w:p w14:paraId="293060F7">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各类需要政府部门或者具备特定资质、资格的相关工作。</w:t>
      </w:r>
    </w:p>
    <w:p w14:paraId="3AC6AACB">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医疗设备、医疗器械（含作用于人体或动物的医疗、解剖、检查、检测、控制、缓解的所有物品、材料与设施）。</w:t>
      </w:r>
    </w:p>
    <w:p w14:paraId="6917D687">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中央空调系统的运行与维保、净化空调的维保、高效过滤器更换、水处理系统（含中央空调、污水等）。</w:t>
      </w:r>
    </w:p>
    <w:p w14:paraId="76E780DD">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消防水泵、风机开启、巡查。</w:t>
      </w:r>
    </w:p>
    <w:p w14:paraId="5835CEE0">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涉及穿墙（楼板）或嵌入土建部分的水管、门、窗、电动门等设备设施的维修、更换工作，但中标方需要配合应急处理。</w:t>
      </w:r>
    </w:p>
    <w:p w14:paraId="18309AFF">
      <w:pPr>
        <w:numPr>
          <w:ilvl w:val="0"/>
          <w:numId w:val="9"/>
        </w:numPr>
        <w:ind w:left="0" w:leftChars="0"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涉及装修范围内家具迁移和拆装。</w:t>
      </w:r>
    </w:p>
    <w:p w14:paraId="7437C31C">
      <w:pPr>
        <w:jc w:val="left"/>
        <w:rPr>
          <w:rFonts w:ascii="宋体" w:hAnsi="宋体" w:eastAsia="宋体" w:cs="Times New Roman"/>
          <w:b/>
          <w:kern w:val="0"/>
          <w:sz w:val="24"/>
          <w:szCs w:val="24"/>
        </w:rPr>
      </w:pPr>
      <w:r>
        <w:rPr>
          <w:rFonts w:hint="eastAsia" w:ascii="宋体" w:hAnsi="宋体" w:eastAsia="宋体" w:cs="Times New Roman"/>
          <w:b/>
          <w:kern w:val="0"/>
          <w:sz w:val="24"/>
          <w:szCs w:val="24"/>
        </w:rPr>
        <w:t>六、岗位定编及分布</w:t>
      </w:r>
    </w:p>
    <w:tbl>
      <w:tblPr>
        <w:tblStyle w:val="39"/>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153"/>
        <w:gridCol w:w="6868"/>
      </w:tblGrid>
      <w:tr w14:paraId="1D0D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71" w:type="dxa"/>
            <w:gridSpan w:val="3"/>
            <w:vAlign w:val="center"/>
          </w:tcPr>
          <w:p w14:paraId="33F6DA7A">
            <w:pPr>
              <w:widowControl/>
              <w:spacing w:line="240" w:lineRule="exact"/>
              <w:jc w:val="center"/>
              <w:rPr>
                <w:rFonts w:ascii="宋体" w:hAnsi="宋体"/>
                <w:b/>
                <w:bCs/>
                <w:sz w:val="24"/>
              </w:rPr>
            </w:pPr>
            <w:r>
              <w:rPr>
                <w:rFonts w:hint="eastAsia" w:ascii="宋体" w:hAnsi="宋体"/>
                <w:b/>
                <w:bCs/>
                <w:sz w:val="24"/>
              </w:rPr>
              <w:t>院本部</w:t>
            </w:r>
          </w:p>
        </w:tc>
      </w:tr>
      <w:tr w14:paraId="0E81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50" w:type="dxa"/>
            <w:vAlign w:val="center"/>
          </w:tcPr>
          <w:p w14:paraId="57D58E95">
            <w:pPr>
              <w:spacing w:line="240" w:lineRule="exact"/>
              <w:jc w:val="center"/>
              <w:rPr>
                <w:rFonts w:ascii="宋体" w:hAnsi="宋体" w:eastAsia="宋体"/>
                <w:sz w:val="24"/>
                <w:szCs w:val="24"/>
              </w:rPr>
            </w:pPr>
            <w:r>
              <w:rPr>
                <w:rFonts w:hint="eastAsia" w:ascii="宋体" w:hAnsi="宋体" w:eastAsia="宋体"/>
                <w:sz w:val="24"/>
                <w:szCs w:val="24"/>
              </w:rPr>
              <w:t>岗位名称</w:t>
            </w:r>
          </w:p>
        </w:tc>
        <w:tc>
          <w:tcPr>
            <w:tcW w:w="1153" w:type="dxa"/>
            <w:vAlign w:val="center"/>
          </w:tcPr>
          <w:p w14:paraId="5FE5B0DD">
            <w:pPr>
              <w:spacing w:line="240" w:lineRule="exact"/>
              <w:jc w:val="center"/>
              <w:rPr>
                <w:rFonts w:ascii="宋体" w:hAnsi="宋体" w:eastAsia="宋体"/>
                <w:sz w:val="24"/>
                <w:szCs w:val="24"/>
              </w:rPr>
            </w:pPr>
            <w:r>
              <w:rPr>
                <w:rFonts w:hint="eastAsia" w:ascii="宋体" w:hAnsi="宋体" w:eastAsia="宋体"/>
                <w:sz w:val="24"/>
                <w:szCs w:val="24"/>
              </w:rPr>
              <w:t>人数</w:t>
            </w:r>
          </w:p>
          <w:p w14:paraId="0747E70F">
            <w:pPr>
              <w:spacing w:line="240" w:lineRule="exact"/>
              <w:jc w:val="center"/>
              <w:rPr>
                <w:rFonts w:ascii="宋体" w:hAnsi="宋体" w:eastAsia="宋体"/>
                <w:sz w:val="24"/>
                <w:szCs w:val="24"/>
              </w:rPr>
            </w:pPr>
            <w:r>
              <w:rPr>
                <w:rFonts w:hint="eastAsia" w:ascii="宋体" w:hAnsi="宋体" w:eastAsia="宋体"/>
                <w:sz w:val="24"/>
                <w:szCs w:val="24"/>
              </w:rPr>
              <w:t>合计</w:t>
            </w:r>
          </w:p>
        </w:tc>
        <w:tc>
          <w:tcPr>
            <w:tcW w:w="6868" w:type="dxa"/>
            <w:shd w:val="clear" w:color="auto" w:fill="auto"/>
            <w:vAlign w:val="center"/>
          </w:tcPr>
          <w:p w14:paraId="5CA60F31">
            <w:pPr>
              <w:widowControl/>
              <w:spacing w:line="240" w:lineRule="exact"/>
              <w:jc w:val="center"/>
              <w:rPr>
                <w:rFonts w:ascii="宋体" w:hAnsi="宋体" w:eastAsia="宋体"/>
                <w:sz w:val="24"/>
                <w:szCs w:val="24"/>
              </w:rPr>
            </w:pPr>
            <w:r>
              <w:rPr>
                <w:rFonts w:hint="eastAsia" w:ascii="宋体" w:hAnsi="宋体" w:eastAsia="宋体"/>
                <w:sz w:val="24"/>
                <w:szCs w:val="24"/>
              </w:rPr>
              <w:t>岗位职责</w:t>
            </w:r>
          </w:p>
        </w:tc>
      </w:tr>
      <w:tr w14:paraId="6FDE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50" w:type="dxa"/>
            <w:vAlign w:val="center"/>
          </w:tcPr>
          <w:p w14:paraId="730527B6">
            <w:pPr>
              <w:spacing w:line="300" w:lineRule="exact"/>
              <w:jc w:val="center"/>
              <w:rPr>
                <w:rFonts w:ascii="宋体" w:hAnsi="宋体" w:eastAsia="宋体"/>
                <w:sz w:val="24"/>
                <w:szCs w:val="24"/>
              </w:rPr>
            </w:pPr>
            <w:r>
              <w:rPr>
                <w:rFonts w:hint="eastAsia" w:ascii="宋体" w:hAnsi="宋体" w:eastAsia="宋体"/>
                <w:sz w:val="24"/>
                <w:szCs w:val="24"/>
              </w:rPr>
              <w:t>经理</w:t>
            </w:r>
          </w:p>
        </w:tc>
        <w:tc>
          <w:tcPr>
            <w:tcW w:w="1153" w:type="dxa"/>
            <w:vAlign w:val="center"/>
          </w:tcPr>
          <w:p w14:paraId="14A9E14B">
            <w:pPr>
              <w:spacing w:line="30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p>
        </w:tc>
        <w:tc>
          <w:tcPr>
            <w:tcW w:w="6868" w:type="dxa"/>
            <w:shd w:val="clear" w:color="auto" w:fill="auto"/>
            <w:vAlign w:val="center"/>
          </w:tcPr>
          <w:p w14:paraId="316B313F">
            <w:pPr>
              <w:spacing w:line="300" w:lineRule="exact"/>
              <w:jc w:val="left"/>
              <w:rPr>
                <w:rFonts w:ascii="宋体" w:hAnsi="宋体" w:eastAsia="宋体"/>
                <w:sz w:val="24"/>
                <w:szCs w:val="24"/>
              </w:rPr>
            </w:pPr>
            <w:r>
              <w:rPr>
                <w:rFonts w:hint="eastAsia" w:ascii="宋体" w:hAnsi="宋体" w:eastAsia="宋体"/>
                <w:sz w:val="24"/>
                <w:szCs w:val="24"/>
              </w:rPr>
              <w:t>对项目进行全面管理，包括维护保养计划、改造项目方案、实施；应急管理；运行管理；人员管理与培训；月度及年度报告等。</w:t>
            </w:r>
          </w:p>
        </w:tc>
      </w:tr>
      <w:tr w14:paraId="4A10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50" w:type="dxa"/>
            <w:vAlign w:val="center"/>
          </w:tcPr>
          <w:p w14:paraId="5DAEAAAB">
            <w:pPr>
              <w:spacing w:line="300" w:lineRule="exact"/>
              <w:jc w:val="center"/>
              <w:rPr>
                <w:rFonts w:ascii="宋体" w:hAnsi="宋体" w:eastAsia="宋体"/>
                <w:sz w:val="24"/>
                <w:szCs w:val="24"/>
              </w:rPr>
            </w:pPr>
            <w:r>
              <w:rPr>
                <w:rFonts w:hint="eastAsia" w:ascii="宋体" w:hAnsi="宋体" w:eastAsia="宋体"/>
                <w:sz w:val="24"/>
                <w:szCs w:val="24"/>
              </w:rPr>
              <w:t>项目主管</w:t>
            </w:r>
          </w:p>
        </w:tc>
        <w:tc>
          <w:tcPr>
            <w:tcW w:w="1153" w:type="dxa"/>
            <w:vAlign w:val="center"/>
          </w:tcPr>
          <w:p w14:paraId="02BFCBFD">
            <w:pPr>
              <w:spacing w:line="300" w:lineRule="exact"/>
              <w:jc w:val="center"/>
              <w:rPr>
                <w:rFonts w:ascii="宋体" w:hAnsi="宋体" w:eastAsia="宋体"/>
                <w:sz w:val="24"/>
                <w:szCs w:val="24"/>
              </w:rPr>
            </w:pPr>
            <w:r>
              <w:rPr>
                <w:rFonts w:hint="eastAsia" w:ascii="宋体" w:hAnsi="宋体" w:eastAsia="宋体"/>
                <w:sz w:val="24"/>
                <w:szCs w:val="24"/>
              </w:rPr>
              <w:t>1</w:t>
            </w:r>
          </w:p>
        </w:tc>
        <w:tc>
          <w:tcPr>
            <w:tcW w:w="6868" w:type="dxa"/>
            <w:shd w:val="clear" w:color="auto" w:fill="auto"/>
            <w:vAlign w:val="center"/>
          </w:tcPr>
          <w:p w14:paraId="383038EB">
            <w:pPr>
              <w:spacing w:line="300" w:lineRule="exact"/>
              <w:jc w:val="left"/>
              <w:rPr>
                <w:rFonts w:ascii="宋体" w:hAnsi="宋体" w:eastAsia="宋体"/>
                <w:sz w:val="24"/>
                <w:szCs w:val="24"/>
              </w:rPr>
            </w:pPr>
            <w:r>
              <w:rPr>
                <w:rFonts w:hint="eastAsia" w:ascii="宋体" w:hAnsi="宋体" w:eastAsia="宋体"/>
                <w:sz w:val="24"/>
                <w:szCs w:val="24"/>
              </w:rPr>
              <w:t>参与维修工作，同时负责维修工作的派工、监督、员工技能培训和质量监管。</w:t>
            </w:r>
          </w:p>
        </w:tc>
      </w:tr>
      <w:tr w14:paraId="406E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50" w:type="dxa"/>
            <w:vAlign w:val="center"/>
          </w:tcPr>
          <w:p w14:paraId="4569ED44">
            <w:pPr>
              <w:spacing w:line="300" w:lineRule="exact"/>
              <w:jc w:val="center"/>
              <w:rPr>
                <w:rFonts w:ascii="宋体" w:hAnsi="宋体" w:eastAsia="宋体"/>
                <w:sz w:val="24"/>
                <w:szCs w:val="24"/>
              </w:rPr>
            </w:pPr>
            <w:r>
              <w:rPr>
                <w:rFonts w:hint="eastAsia" w:ascii="宋体" w:hAnsi="宋体" w:eastAsia="宋体"/>
                <w:sz w:val="24"/>
                <w:szCs w:val="24"/>
              </w:rPr>
              <w:t>文员</w:t>
            </w:r>
          </w:p>
        </w:tc>
        <w:tc>
          <w:tcPr>
            <w:tcW w:w="1153" w:type="dxa"/>
            <w:vAlign w:val="center"/>
          </w:tcPr>
          <w:p w14:paraId="263D50EC">
            <w:pPr>
              <w:spacing w:line="300" w:lineRule="exact"/>
              <w:jc w:val="center"/>
              <w:rPr>
                <w:rFonts w:ascii="宋体" w:hAnsi="宋体" w:eastAsia="宋体"/>
                <w:sz w:val="24"/>
                <w:szCs w:val="24"/>
              </w:rPr>
            </w:pPr>
            <w:r>
              <w:rPr>
                <w:rFonts w:hint="eastAsia" w:ascii="宋体" w:hAnsi="宋体" w:eastAsia="宋体"/>
                <w:sz w:val="24"/>
                <w:szCs w:val="24"/>
              </w:rPr>
              <w:t>1</w:t>
            </w:r>
          </w:p>
        </w:tc>
        <w:tc>
          <w:tcPr>
            <w:tcW w:w="6868" w:type="dxa"/>
            <w:shd w:val="clear" w:color="auto" w:fill="auto"/>
            <w:vAlign w:val="center"/>
          </w:tcPr>
          <w:p w14:paraId="12B02E63">
            <w:pPr>
              <w:spacing w:line="300" w:lineRule="exact"/>
              <w:jc w:val="left"/>
              <w:rPr>
                <w:rFonts w:ascii="宋体" w:hAnsi="宋体" w:eastAsia="宋体"/>
                <w:sz w:val="24"/>
                <w:szCs w:val="24"/>
              </w:rPr>
            </w:pPr>
            <w:r>
              <w:rPr>
                <w:rFonts w:hint="eastAsia" w:ascii="宋体" w:hAnsi="宋体" w:eastAsia="宋体"/>
                <w:sz w:val="24"/>
                <w:szCs w:val="24"/>
              </w:rPr>
              <w:t>负责维修材料出入库管理，文档资料整理。</w:t>
            </w:r>
          </w:p>
        </w:tc>
      </w:tr>
      <w:tr w14:paraId="415C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14:paraId="390D7980">
            <w:pPr>
              <w:spacing w:line="300" w:lineRule="exact"/>
              <w:jc w:val="center"/>
              <w:rPr>
                <w:rFonts w:ascii="宋体" w:hAnsi="宋体" w:eastAsia="宋体"/>
                <w:sz w:val="24"/>
                <w:szCs w:val="24"/>
              </w:rPr>
            </w:pPr>
            <w:r>
              <w:rPr>
                <w:rFonts w:hint="eastAsia" w:ascii="宋体" w:hAnsi="宋体" w:eastAsia="宋体"/>
                <w:sz w:val="24"/>
                <w:szCs w:val="24"/>
              </w:rPr>
              <w:t>调度员</w:t>
            </w:r>
          </w:p>
        </w:tc>
        <w:tc>
          <w:tcPr>
            <w:tcW w:w="1153" w:type="dxa"/>
            <w:vAlign w:val="center"/>
          </w:tcPr>
          <w:p w14:paraId="2A1CD553">
            <w:pPr>
              <w:spacing w:line="300" w:lineRule="exact"/>
              <w:jc w:val="center"/>
              <w:rPr>
                <w:rFonts w:ascii="宋体" w:hAnsi="宋体" w:eastAsia="宋体"/>
                <w:sz w:val="24"/>
                <w:szCs w:val="24"/>
              </w:rPr>
            </w:pPr>
            <w:r>
              <w:rPr>
                <w:rFonts w:hint="eastAsia" w:ascii="宋体" w:hAnsi="宋体" w:eastAsia="宋体"/>
                <w:sz w:val="24"/>
                <w:szCs w:val="24"/>
              </w:rPr>
              <w:t>2</w:t>
            </w:r>
          </w:p>
        </w:tc>
        <w:tc>
          <w:tcPr>
            <w:tcW w:w="6868" w:type="dxa"/>
            <w:shd w:val="clear" w:color="auto" w:fill="auto"/>
            <w:vAlign w:val="center"/>
          </w:tcPr>
          <w:p w14:paraId="6AC0F149">
            <w:pPr>
              <w:spacing w:line="300" w:lineRule="exact"/>
              <w:jc w:val="left"/>
              <w:rPr>
                <w:rFonts w:ascii="宋体" w:hAnsi="宋体" w:eastAsia="宋体"/>
                <w:sz w:val="24"/>
                <w:szCs w:val="24"/>
              </w:rPr>
            </w:pPr>
            <w:r>
              <w:rPr>
                <w:rFonts w:hint="eastAsia" w:ascii="宋体" w:hAnsi="宋体" w:eastAsia="宋体"/>
                <w:sz w:val="24"/>
                <w:szCs w:val="24"/>
              </w:rPr>
              <w:t>24小时负责后勤一站式50000号电话报修接听、记录、网上报修系统的录入、出单、派工。夜间可由值班人员接听50000号电话报修。</w:t>
            </w:r>
          </w:p>
        </w:tc>
      </w:tr>
      <w:tr w14:paraId="51EB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50" w:type="dxa"/>
            <w:vAlign w:val="center"/>
          </w:tcPr>
          <w:p w14:paraId="73F7BD37">
            <w:pPr>
              <w:spacing w:line="300" w:lineRule="exact"/>
              <w:jc w:val="center"/>
              <w:rPr>
                <w:rFonts w:ascii="宋体" w:hAnsi="宋体" w:eastAsia="宋体"/>
                <w:sz w:val="24"/>
                <w:szCs w:val="24"/>
              </w:rPr>
            </w:pPr>
            <w:r>
              <w:rPr>
                <w:rFonts w:hint="eastAsia" w:ascii="宋体" w:hAnsi="宋体" w:eastAsia="宋体"/>
                <w:sz w:val="24"/>
                <w:szCs w:val="24"/>
              </w:rPr>
              <w:t>普通电工</w:t>
            </w:r>
          </w:p>
        </w:tc>
        <w:tc>
          <w:tcPr>
            <w:tcW w:w="1153" w:type="dxa"/>
            <w:vAlign w:val="center"/>
          </w:tcPr>
          <w:p w14:paraId="530867B6">
            <w:pPr>
              <w:spacing w:line="300" w:lineRule="exact"/>
              <w:jc w:val="center"/>
              <w:rPr>
                <w:rFonts w:ascii="宋体" w:hAnsi="宋体" w:eastAsia="宋体"/>
                <w:sz w:val="24"/>
                <w:szCs w:val="24"/>
              </w:rPr>
            </w:pPr>
            <w:r>
              <w:rPr>
                <w:rFonts w:hint="eastAsia" w:ascii="宋体" w:hAnsi="宋体" w:eastAsia="宋体"/>
                <w:sz w:val="24"/>
                <w:szCs w:val="24"/>
              </w:rPr>
              <w:t>5</w:t>
            </w:r>
          </w:p>
        </w:tc>
        <w:tc>
          <w:tcPr>
            <w:tcW w:w="6868" w:type="dxa"/>
            <w:shd w:val="clear" w:color="auto" w:fill="auto"/>
            <w:vAlign w:val="center"/>
          </w:tcPr>
          <w:p w14:paraId="750FF059">
            <w:pPr>
              <w:spacing w:line="300" w:lineRule="exact"/>
              <w:jc w:val="left"/>
              <w:rPr>
                <w:rFonts w:ascii="宋体" w:hAnsi="宋体" w:eastAsia="宋体"/>
                <w:sz w:val="24"/>
                <w:szCs w:val="24"/>
              </w:rPr>
            </w:pPr>
            <w:r>
              <w:rPr>
                <w:rFonts w:hint="eastAsia" w:ascii="宋体" w:hAnsi="宋体" w:eastAsia="宋体"/>
                <w:sz w:val="24"/>
                <w:szCs w:val="24"/>
              </w:rPr>
              <w:t>24小时值班，楼层照明、配电箱、动力柜、自动门等电气维护维修与零星安装</w:t>
            </w:r>
          </w:p>
        </w:tc>
      </w:tr>
      <w:tr w14:paraId="3FCC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550" w:type="dxa"/>
            <w:vAlign w:val="center"/>
          </w:tcPr>
          <w:p w14:paraId="30206EB8">
            <w:pPr>
              <w:spacing w:line="300" w:lineRule="exact"/>
              <w:jc w:val="center"/>
              <w:rPr>
                <w:rFonts w:ascii="宋体" w:hAnsi="宋体" w:eastAsia="宋体"/>
                <w:sz w:val="24"/>
                <w:szCs w:val="24"/>
              </w:rPr>
            </w:pPr>
            <w:r>
              <w:rPr>
                <w:rFonts w:hint="eastAsia" w:ascii="宋体" w:hAnsi="宋体" w:eastAsia="宋体"/>
                <w:sz w:val="24"/>
                <w:szCs w:val="24"/>
              </w:rPr>
              <w:t>综合维修工</w:t>
            </w:r>
          </w:p>
        </w:tc>
        <w:tc>
          <w:tcPr>
            <w:tcW w:w="1153" w:type="dxa"/>
            <w:vAlign w:val="center"/>
          </w:tcPr>
          <w:p w14:paraId="6E80B04E">
            <w:pPr>
              <w:spacing w:line="300" w:lineRule="exact"/>
              <w:jc w:val="center"/>
              <w:rPr>
                <w:rFonts w:ascii="宋体" w:hAnsi="宋体" w:eastAsia="宋体"/>
                <w:sz w:val="24"/>
                <w:szCs w:val="24"/>
              </w:rPr>
            </w:pPr>
            <w:r>
              <w:rPr>
                <w:rFonts w:hint="eastAsia" w:ascii="宋体" w:hAnsi="宋体" w:eastAsia="宋体"/>
                <w:sz w:val="24"/>
                <w:szCs w:val="24"/>
              </w:rPr>
              <w:t>10</w:t>
            </w:r>
          </w:p>
        </w:tc>
        <w:tc>
          <w:tcPr>
            <w:tcW w:w="6868" w:type="dxa"/>
            <w:shd w:val="clear" w:color="auto" w:fill="auto"/>
            <w:vAlign w:val="center"/>
          </w:tcPr>
          <w:p w14:paraId="2D59A0F9">
            <w:pPr>
              <w:spacing w:line="300" w:lineRule="exact"/>
              <w:jc w:val="left"/>
              <w:rPr>
                <w:rFonts w:ascii="宋体" w:hAnsi="宋体" w:eastAsia="宋体"/>
                <w:sz w:val="24"/>
                <w:szCs w:val="24"/>
              </w:rPr>
            </w:pPr>
            <w:r>
              <w:rPr>
                <w:rFonts w:hint="eastAsia" w:ascii="宋体" w:hAnsi="宋体" w:eastAsia="宋体"/>
                <w:sz w:val="24"/>
                <w:szCs w:val="24"/>
              </w:rPr>
              <w:t>24小时值班</w:t>
            </w:r>
          </w:p>
          <w:p w14:paraId="72FE343C">
            <w:pPr>
              <w:spacing w:line="300" w:lineRule="exact"/>
              <w:jc w:val="left"/>
              <w:rPr>
                <w:rFonts w:ascii="宋体" w:hAnsi="宋体" w:eastAsia="宋体" w:cs="Times New Roman"/>
                <w:sz w:val="24"/>
                <w:szCs w:val="24"/>
              </w:rPr>
            </w:pPr>
            <w:r>
              <w:rPr>
                <w:rFonts w:hint="eastAsia" w:ascii="宋体" w:hAnsi="宋体" w:eastAsia="宋体" w:cs="Times New Roman"/>
                <w:sz w:val="24"/>
                <w:szCs w:val="24"/>
              </w:rPr>
              <w:t>1.日常50000号的报修内容的响应服务：服务包括水电（配电房以外的）设施维修、小家具、小家电维修、病区设施（消防门除外）、医气管道设备带维修（医气机房以外的）、插座更换、管线维修及安装工作等等</w:t>
            </w:r>
          </w:p>
          <w:p w14:paraId="6C2ADECE">
            <w:pPr>
              <w:spacing w:line="300" w:lineRule="exact"/>
              <w:jc w:val="left"/>
              <w:rPr>
                <w:rFonts w:ascii="宋体" w:hAnsi="宋体" w:eastAsia="宋体" w:cs="Times New Roman"/>
                <w:sz w:val="24"/>
                <w:szCs w:val="24"/>
              </w:rPr>
            </w:pPr>
            <w:r>
              <w:rPr>
                <w:rFonts w:hint="eastAsia" w:ascii="宋体" w:hAnsi="宋体" w:eastAsia="宋体" w:cs="Times New Roman"/>
                <w:sz w:val="24"/>
                <w:szCs w:val="24"/>
              </w:rPr>
              <w:t>2、负责医院应急维修，管道、阀门、各种洗水盆、水龙头等跑、冒、滴、漏水的维修、排风扇保养维修、洗手间堵塞等。</w:t>
            </w:r>
          </w:p>
          <w:p w14:paraId="2C7CEEFC">
            <w:pPr>
              <w:spacing w:line="300" w:lineRule="exact"/>
              <w:jc w:val="left"/>
              <w:rPr>
                <w:rFonts w:ascii="宋体" w:hAnsi="宋体" w:eastAsia="宋体"/>
                <w:sz w:val="24"/>
                <w:szCs w:val="24"/>
              </w:rPr>
            </w:pPr>
            <w:r>
              <w:rPr>
                <w:rFonts w:hint="eastAsia" w:ascii="宋体" w:hAnsi="宋体" w:eastAsia="宋体"/>
                <w:sz w:val="24"/>
                <w:szCs w:val="24"/>
              </w:rPr>
              <w:t>3、</w:t>
            </w:r>
            <w:r>
              <w:rPr>
                <w:rFonts w:hint="eastAsia" w:ascii="宋体" w:hAnsi="宋体" w:eastAsia="宋体" w:cs="Times New Roman"/>
                <w:sz w:val="24"/>
                <w:szCs w:val="24"/>
              </w:rPr>
              <w:t>负责普通冰箱的简易维修。</w:t>
            </w:r>
          </w:p>
          <w:p w14:paraId="359505B0">
            <w:pPr>
              <w:spacing w:line="300" w:lineRule="exact"/>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cs="Times New Roman"/>
                <w:sz w:val="24"/>
                <w:szCs w:val="24"/>
              </w:rPr>
              <w:t>负责会议室音响、弱电设备的简易维修等</w:t>
            </w:r>
            <w:r>
              <w:rPr>
                <w:rFonts w:hint="eastAsia" w:ascii="宋体" w:hAnsi="宋体" w:eastAsia="宋体"/>
                <w:sz w:val="24"/>
                <w:szCs w:val="24"/>
              </w:rPr>
              <w:t>。</w:t>
            </w:r>
          </w:p>
          <w:p w14:paraId="38C09C00">
            <w:pPr>
              <w:spacing w:line="300" w:lineRule="exact"/>
              <w:jc w:val="left"/>
              <w:rPr>
                <w:rFonts w:ascii="宋体" w:hAnsi="宋体" w:eastAsia="宋体"/>
                <w:sz w:val="24"/>
                <w:szCs w:val="24"/>
              </w:rPr>
            </w:pPr>
            <w:r>
              <w:rPr>
                <w:rFonts w:hint="eastAsia" w:ascii="宋体" w:hAnsi="宋体" w:eastAsia="宋体"/>
                <w:sz w:val="24"/>
                <w:szCs w:val="24"/>
              </w:rPr>
              <w:t>5、五金器具焊接维修（开水器、防盗门窗、床</w:t>
            </w:r>
            <w:r>
              <w:rPr>
                <w:rFonts w:hint="eastAsia" w:ascii="宋体" w:hAnsi="宋体" w:eastAsia="宋体"/>
                <w:sz w:val="24"/>
                <w:szCs w:val="24"/>
                <w:lang w:eastAsia="zh-CN"/>
              </w:rPr>
              <w:t>护</w:t>
            </w:r>
            <w:r>
              <w:rPr>
                <w:rFonts w:hint="eastAsia" w:ascii="宋体" w:hAnsi="宋体" w:eastAsia="宋体"/>
                <w:sz w:val="24"/>
                <w:szCs w:val="24"/>
              </w:rPr>
              <w:t>栏、橱柜等金属器材）其中焊工2人</w:t>
            </w:r>
          </w:p>
        </w:tc>
      </w:tr>
      <w:tr w14:paraId="716F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550" w:type="dxa"/>
            <w:vAlign w:val="center"/>
          </w:tcPr>
          <w:p w14:paraId="271FA9D8">
            <w:pPr>
              <w:spacing w:line="300" w:lineRule="exact"/>
              <w:jc w:val="center"/>
              <w:rPr>
                <w:rFonts w:ascii="宋体" w:hAnsi="宋体" w:eastAsia="宋体"/>
                <w:sz w:val="24"/>
                <w:szCs w:val="24"/>
              </w:rPr>
            </w:pPr>
            <w:r>
              <w:rPr>
                <w:rFonts w:hint="eastAsia" w:ascii="宋体" w:hAnsi="宋体" w:cs="宋体"/>
                <w:kern w:val="0"/>
                <w:szCs w:val="21"/>
              </w:rPr>
              <w:t>巡查</w:t>
            </w:r>
            <w:r>
              <w:rPr>
                <w:rFonts w:hint="eastAsia" w:ascii="宋体" w:hAnsi="宋体" w:eastAsia="宋体"/>
                <w:sz w:val="24"/>
                <w:szCs w:val="24"/>
              </w:rPr>
              <w:t>工</w:t>
            </w:r>
          </w:p>
        </w:tc>
        <w:tc>
          <w:tcPr>
            <w:tcW w:w="1153" w:type="dxa"/>
            <w:vAlign w:val="center"/>
          </w:tcPr>
          <w:p w14:paraId="3AF50911">
            <w:pPr>
              <w:spacing w:line="300" w:lineRule="exact"/>
              <w:jc w:val="center"/>
              <w:rPr>
                <w:rFonts w:ascii="宋体" w:hAnsi="宋体" w:eastAsia="宋体"/>
                <w:sz w:val="24"/>
                <w:szCs w:val="24"/>
              </w:rPr>
            </w:pPr>
            <w:r>
              <w:rPr>
                <w:rFonts w:hint="eastAsia" w:ascii="宋体" w:hAnsi="宋体" w:eastAsia="宋体"/>
                <w:sz w:val="24"/>
                <w:szCs w:val="24"/>
              </w:rPr>
              <w:t>5</w:t>
            </w:r>
          </w:p>
        </w:tc>
        <w:tc>
          <w:tcPr>
            <w:tcW w:w="6868" w:type="dxa"/>
            <w:shd w:val="clear" w:color="auto" w:fill="auto"/>
            <w:vAlign w:val="center"/>
          </w:tcPr>
          <w:p w14:paraId="1A635D48">
            <w:pPr>
              <w:spacing w:line="300" w:lineRule="exact"/>
              <w:jc w:val="left"/>
              <w:rPr>
                <w:rFonts w:ascii="宋体" w:hAnsi="宋体" w:eastAsia="宋体"/>
                <w:sz w:val="24"/>
                <w:szCs w:val="24"/>
              </w:rPr>
            </w:pPr>
            <w:r>
              <w:rPr>
                <w:rFonts w:hint="eastAsia" w:ascii="宋体" w:hAnsi="宋体" w:eastAsia="宋体"/>
                <w:sz w:val="24"/>
                <w:szCs w:val="24"/>
              </w:rPr>
              <w:t>24小时生活水泵、生活水池、稳压泵、弱电井巡查。每月记录水表（20多个）、电表（600个）用度及费用计算；配电柜巡查、人工肾应急水池、全院污水泵巡查。门诊公共照明巡查、集水井巡查、高低位水池巡查、潜水泵巡查、给排风系统、双电源巡查、定期设备接地检测工作等。热水系统、给排水系统水泵、阀门、水过滤器保养及管道维修。污水站配电设施巡查。</w:t>
            </w:r>
          </w:p>
        </w:tc>
      </w:tr>
      <w:tr w14:paraId="19C8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50" w:type="dxa"/>
            <w:vAlign w:val="center"/>
          </w:tcPr>
          <w:p w14:paraId="7789FAE6">
            <w:pPr>
              <w:spacing w:line="30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木工维修工</w:t>
            </w:r>
          </w:p>
        </w:tc>
        <w:tc>
          <w:tcPr>
            <w:tcW w:w="1153" w:type="dxa"/>
            <w:vAlign w:val="center"/>
          </w:tcPr>
          <w:p w14:paraId="2551ABAD">
            <w:pPr>
              <w:spacing w:line="30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p>
        </w:tc>
        <w:tc>
          <w:tcPr>
            <w:tcW w:w="6868" w:type="dxa"/>
            <w:shd w:val="clear" w:color="auto" w:fill="auto"/>
            <w:vAlign w:val="center"/>
          </w:tcPr>
          <w:p w14:paraId="5512BD88">
            <w:pPr>
              <w:spacing w:line="300" w:lineRule="exact"/>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门、窗、天花、地面、墙壁的小面积维修（10</w:t>
            </w:r>
            <w:r>
              <w:rPr>
                <w:rFonts w:hint="eastAsia" w:ascii="宋体" w:hAnsi="宋体" w:eastAsia="宋体"/>
                <w:color w:val="000000" w:themeColor="text1"/>
                <w:sz w:val="24"/>
                <w:szCs w:val="24"/>
                <w:lang w:eastAsia="zh-CN"/>
                <w14:textFill>
                  <w14:solidFill>
                    <w14:schemeClr w14:val="tx1"/>
                  </w14:solidFill>
                </w14:textFill>
              </w:rPr>
              <w:t>平方米</w:t>
            </w:r>
            <w:r>
              <w:rPr>
                <w:rFonts w:hint="eastAsia" w:ascii="宋体" w:hAnsi="宋体" w:eastAsia="宋体"/>
                <w:color w:val="000000" w:themeColor="text1"/>
                <w:sz w:val="24"/>
                <w:szCs w:val="24"/>
                <w14:textFill>
                  <w14:solidFill>
                    <w14:schemeClr w14:val="tx1"/>
                  </w14:solidFill>
                </w14:textFill>
              </w:rPr>
              <w:t>内）；病床维修（约2300张）。其中木工3人，泥水工1人，油漆工1人。</w:t>
            </w:r>
          </w:p>
        </w:tc>
      </w:tr>
      <w:tr w14:paraId="5A8E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50" w:type="dxa"/>
            <w:vAlign w:val="center"/>
          </w:tcPr>
          <w:p w14:paraId="2FAE9AB9">
            <w:pPr>
              <w:spacing w:line="300" w:lineRule="exact"/>
              <w:jc w:val="center"/>
              <w:rPr>
                <w:rFonts w:ascii="宋体" w:hAnsi="宋体" w:eastAsia="宋体"/>
                <w:sz w:val="24"/>
                <w:szCs w:val="24"/>
              </w:rPr>
            </w:pPr>
            <w:r>
              <w:rPr>
                <w:rFonts w:hint="eastAsia" w:ascii="宋体" w:hAnsi="宋体" w:eastAsia="宋体"/>
                <w:sz w:val="24"/>
                <w:szCs w:val="24"/>
              </w:rPr>
              <w:t>锅炉工</w:t>
            </w:r>
          </w:p>
        </w:tc>
        <w:tc>
          <w:tcPr>
            <w:tcW w:w="1153" w:type="dxa"/>
            <w:vAlign w:val="center"/>
          </w:tcPr>
          <w:p w14:paraId="660FCB32">
            <w:pPr>
              <w:spacing w:line="300" w:lineRule="exact"/>
              <w:jc w:val="center"/>
              <w:rPr>
                <w:rFonts w:ascii="宋体" w:hAnsi="宋体" w:eastAsia="宋体"/>
                <w:sz w:val="24"/>
                <w:szCs w:val="24"/>
              </w:rPr>
            </w:pPr>
            <w:r>
              <w:rPr>
                <w:rFonts w:hint="eastAsia" w:ascii="宋体" w:hAnsi="宋体" w:eastAsia="宋体"/>
                <w:sz w:val="24"/>
                <w:szCs w:val="24"/>
              </w:rPr>
              <w:t>3</w:t>
            </w:r>
          </w:p>
        </w:tc>
        <w:tc>
          <w:tcPr>
            <w:tcW w:w="6868" w:type="dxa"/>
            <w:shd w:val="clear" w:color="auto" w:fill="auto"/>
            <w:vAlign w:val="center"/>
          </w:tcPr>
          <w:p w14:paraId="3B450DA8">
            <w:pPr>
              <w:spacing w:line="300" w:lineRule="exact"/>
              <w:jc w:val="left"/>
              <w:rPr>
                <w:rFonts w:ascii="宋体" w:hAnsi="宋体" w:eastAsia="宋体"/>
                <w:sz w:val="24"/>
                <w:szCs w:val="24"/>
              </w:rPr>
            </w:pPr>
            <w:r>
              <w:rPr>
                <w:rFonts w:hint="eastAsia" w:ascii="宋体" w:hAnsi="宋体" w:eastAsia="宋体"/>
                <w:sz w:val="24"/>
                <w:szCs w:val="24"/>
              </w:rPr>
              <w:t>锅炉房值班运行、水质检测与蒸汽管道维修，其中冬季24小时运行，夏季18小时值班。另有托管医院职工1人。</w:t>
            </w:r>
          </w:p>
        </w:tc>
      </w:tr>
      <w:tr w14:paraId="4F4B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0" w:type="dxa"/>
            <w:vAlign w:val="center"/>
          </w:tcPr>
          <w:p w14:paraId="085032FF">
            <w:pPr>
              <w:spacing w:line="300" w:lineRule="exact"/>
              <w:jc w:val="center"/>
              <w:rPr>
                <w:rFonts w:ascii="宋体" w:hAnsi="宋体" w:eastAsia="宋体"/>
                <w:sz w:val="24"/>
                <w:szCs w:val="24"/>
              </w:rPr>
            </w:pPr>
            <w:r>
              <w:rPr>
                <w:rFonts w:hint="eastAsia" w:ascii="宋体" w:hAnsi="宋体" w:eastAsia="宋体"/>
                <w:sz w:val="24"/>
                <w:szCs w:val="24"/>
              </w:rPr>
              <w:t>协和维修工</w:t>
            </w:r>
          </w:p>
        </w:tc>
        <w:tc>
          <w:tcPr>
            <w:tcW w:w="1153" w:type="dxa"/>
            <w:vAlign w:val="center"/>
          </w:tcPr>
          <w:p w14:paraId="742811C4">
            <w:pPr>
              <w:spacing w:line="300" w:lineRule="exact"/>
              <w:jc w:val="center"/>
              <w:rPr>
                <w:rFonts w:ascii="宋体" w:hAnsi="宋体" w:eastAsia="宋体"/>
                <w:sz w:val="24"/>
                <w:szCs w:val="24"/>
              </w:rPr>
            </w:pPr>
            <w:r>
              <w:rPr>
                <w:rFonts w:hint="eastAsia" w:ascii="宋体" w:hAnsi="宋体" w:eastAsia="宋体"/>
                <w:sz w:val="24"/>
                <w:szCs w:val="24"/>
              </w:rPr>
              <w:t>2</w:t>
            </w:r>
          </w:p>
        </w:tc>
        <w:tc>
          <w:tcPr>
            <w:tcW w:w="6868" w:type="dxa"/>
            <w:shd w:val="clear" w:color="auto" w:fill="auto"/>
            <w:vAlign w:val="center"/>
          </w:tcPr>
          <w:p w14:paraId="2DBECFB6">
            <w:pPr>
              <w:spacing w:line="300" w:lineRule="exact"/>
              <w:jc w:val="left"/>
              <w:rPr>
                <w:rFonts w:ascii="宋体" w:hAnsi="宋体" w:eastAsia="宋体"/>
                <w:sz w:val="24"/>
                <w:szCs w:val="24"/>
              </w:rPr>
            </w:pPr>
            <w:r>
              <w:rPr>
                <w:rFonts w:hint="eastAsia" w:ascii="宋体" w:hAnsi="宋体" w:eastAsia="宋体"/>
                <w:sz w:val="24"/>
                <w:szCs w:val="24"/>
              </w:rPr>
              <w:t>24小时负责协和病区日常维修和巡查工作</w:t>
            </w:r>
          </w:p>
        </w:tc>
      </w:tr>
      <w:tr w14:paraId="7697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0" w:type="dxa"/>
            <w:vAlign w:val="center"/>
          </w:tcPr>
          <w:p w14:paraId="44639FF3">
            <w:pPr>
              <w:spacing w:line="300" w:lineRule="exact"/>
              <w:jc w:val="center"/>
              <w:rPr>
                <w:rFonts w:ascii="宋体" w:hAnsi="宋体" w:eastAsia="宋体"/>
                <w:sz w:val="24"/>
                <w:szCs w:val="24"/>
              </w:rPr>
            </w:pPr>
            <w:r>
              <w:rPr>
                <w:rFonts w:hint="eastAsia" w:ascii="宋体" w:hAnsi="宋体" w:eastAsia="宋体"/>
                <w:sz w:val="24"/>
                <w:szCs w:val="24"/>
              </w:rPr>
              <w:t>小计</w:t>
            </w:r>
          </w:p>
        </w:tc>
        <w:tc>
          <w:tcPr>
            <w:tcW w:w="1153" w:type="dxa"/>
            <w:vAlign w:val="center"/>
          </w:tcPr>
          <w:p w14:paraId="7C219375">
            <w:pPr>
              <w:widowControl/>
              <w:spacing w:line="300" w:lineRule="exact"/>
              <w:jc w:val="center"/>
              <w:rPr>
                <w:rFonts w:ascii="宋体" w:hAnsi="宋体" w:eastAsia="宋体"/>
                <w:sz w:val="24"/>
                <w:szCs w:val="24"/>
              </w:rPr>
            </w:pPr>
            <w:r>
              <w:rPr>
                <w:rFonts w:hint="eastAsia" w:ascii="宋体" w:hAnsi="宋体" w:eastAsia="宋体"/>
                <w:sz w:val="24"/>
                <w:szCs w:val="24"/>
              </w:rPr>
              <w:t>35</w:t>
            </w:r>
          </w:p>
        </w:tc>
        <w:tc>
          <w:tcPr>
            <w:tcW w:w="6868" w:type="dxa"/>
            <w:shd w:val="clear" w:color="auto" w:fill="auto"/>
            <w:vAlign w:val="center"/>
          </w:tcPr>
          <w:p w14:paraId="38E77F4C">
            <w:pPr>
              <w:spacing w:line="300" w:lineRule="exact"/>
              <w:jc w:val="left"/>
              <w:rPr>
                <w:rFonts w:ascii="宋体" w:hAnsi="宋体" w:eastAsia="宋体"/>
                <w:sz w:val="24"/>
                <w:szCs w:val="24"/>
              </w:rPr>
            </w:pPr>
            <w:r>
              <w:rPr>
                <w:rFonts w:hint="eastAsia" w:ascii="宋体" w:hAnsi="宋体" w:eastAsia="宋体"/>
                <w:sz w:val="24"/>
                <w:szCs w:val="24"/>
              </w:rPr>
              <w:t>另有托管医院职工1人。</w:t>
            </w:r>
          </w:p>
        </w:tc>
      </w:tr>
      <w:tr w14:paraId="7BE0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71" w:type="dxa"/>
            <w:gridSpan w:val="3"/>
            <w:vAlign w:val="center"/>
          </w:tcPr>
          <w:p w14:paraId="36B720F2">
            <w:pPr>
              <w:widowControl/>
              <w:spacing w:line="300" w:lineRule="exact"/>
              <w:jc w:val="center"/>
              <w:rPr>
                <w:rFonts w:ascii="宋体" w:hAnsi="宋体"/>
                <w:b/>
                <w:bCs/>
                <w:sz w:val="24"/>
              </w:rPr>
            </w:pPr>
            <w:r>
              <w:rPr>
                <w:rFonts w:hint="eastAsia" w:ascii="宋体" w:hAnsi="宋体"/>
                <w:b/>
                <w:bCs/>
                <w:sz w:val="24"/>
              </w:rPr>
              <w:t>惠福分院</w:t>
            </w:r>
          </w:p>
        </w:tc>
      </w:tr>
      <w:tr w14:paraId="580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50" w:type="dxa"/>
            <w:vAlign w:val="center"/>
          </w:tcPr>
          <w:p w14:paraId="4F13C31D">
            <w:pPr>
              <w:spacing w:line="300" w:lineRule="exact"/>
              <w:jc w:val="center"/>
              <w:rPr>
                <w:rFonts w:ascii="宋体" w:hAnsi="宋体" w:eastAsia="宋体"/>
                <w:sz w:val="24"/>
                <w:szCs w:val="24"/>
              </w:rPr>
            </w:pPr>
            <w:r>
              <w:rPr>
                <w:rFonts w:hint="eastAsia" w:ascii="宋体" w:hAnsi="宋体" w:eastAsia="宋体"/>
                <w:sz w:val="24"/>
                <w:szCs w:val="24"/>
              </w:rPr>
              <w:t>岗位名称</w:t>
            </w:r>
          </w:p>
        </w:tc>
        <w:tc>
          <w:tcPr>
            <w:tcW w:w="1153" w:type="dxa"/>
            <w:vAlign w:val="center"/>
          </w:tcPr>
          <w:p w14:paraId="311B0809">
            <w:pPr>
              <w:spacing w:line="300" w:lineRule="exact"/>
              <w:jc w:val="center"/>
              <w:rPr>
                <w:rFonts w:ascii="宋体" w:hAnsi="宋体" w:eastAsia="宋体"/>
                <w:sz w:val="24"/>
                <w:szCs w:val="24"/>
              </w:rPr>
            </w:pPr>
            <w:r>
              <w:rPr>
                <w:rFonts w:hint="eastAsia" w:ascii="宋体" w:hAnsi="宋体" w:eastAsia="宋体"/>
                <w:sz w:val="24"/>
                <w:szCs w:val="24"/>
              </w:rPr>
              <w:t>人数</w:t>
            </w:r>
          </w:p>
          <w:p w14:paraId="3C601852">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6868" w:type="dxa"/>
            <w:shd w:val="clear" w:color="auto" w:fill="auto"/>
            <w:vAlign w:val="center"/>
          </w:tcPr>
          <w:p w14:paraId="0F3C66BF">
            <w:pPr>
              <w:widowControl/>
              <w:spacing w:line="300" w:lineRule="exact"/>
              <w:jc w:val="center"/>
              <w:rPr>
                <w:rFonts w:ascii="宋体" w:hAnsi="宋体" w:eastAsia="宋体"/>
                <w:sz w:val="24"/>
                <w:szCs w:val="24"/>
              </w:rPr>
            </w:pPr>
            <w:r>
              <w:rPr>
                <w:rFonts w:hint="eastAsia" w:ascii="宋体" w:hAnsi="宋体" w:eastAsia="宋体"/>
                <w:sz w:val="24"/>
                <w:szCs w:val="24"/>
              </w:rPr>
              <w:t>岗位职责</w:t>
            </w:r>
          </w:p>
        </w:tc>
      </w:tr>
      <w:tr w14:paraId="7A09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1550" w:type="dxa"/>
            <w:vAlign w:val="center"/>
          </w:tcPr>
          <w:p w14:paraId="7FEB0DFB">
            <w:pPr>
              <w:spacing w:line="300" w:lineRule="exact"/>
              <w:jc w:val="center"/>
              <w:rPr>
                <w:rFonts w:ascii="宋体" w:hAnsi="宋体" w:eastAsia="宋体"/>
                <w:sz w:val="24"/>
                <w:szCs w:val="24"/>
              </w:rPr>
            </w:pPr>
            <w:r>
              <w:rPr>
                <w:rFonts w:hint="eastAsia" w:ascii="宋体" w:hAnsi="宋体" w:eastAsia="宋体"/>
                <w:sz w:val="24"/>
                <w:szCs w:val="24"/>
              </w:rPr>
              <w:t>综合值班维修工</w:t>
            </w:r>
          </w:p>
        </w:tc>
        <w:tc>
          <w:tcPr>
            <w:tcW w:w="1153" w:type="dxa"/>
            <w:vAlign w:val="center"/>
          </w:tcPr>
          <w:p w14:paraId="654C6197">
            <w:pPr>
              <w:widowControl/>
              <w:spacing w:line="300" w:lineRule="exact"/>
              <w:jc w:val="center"/>
              <w:rPr>
                <w:rFonts w:hint="eastAsia" w:ascii="宋体" w:hAnsi="宋体" w:eastAsia="宋体"/>
                <w:sz w:val="24"/>
                <w:szCs w:val="24"/>
                <w:highlight w:val="yellow"/>
                <w:lang w:eastAsia="zh-CN"/>
              </w:rPr>
            </w:pPr>
            <w:r>
              <w:rPr>
                <w:rFonts w:hint="eastAsia" w:ascii="宋体" w:hAnsi="宋体" w:eastAsia="宋体"/>
                <w:sz w:val="24"/>
                <w:szCs w:val="24"/>
                <w:lang w:val="en-US" w:eastAsia="zh-CN"/>
              </w:rPr>
              <w:t>9</w:t>
            </w:r>
          </w:p>
        </w:tc>
        <w:tc>
          <w:tcPr>
            <w:tcW w:w="6868" w:type="dxa"/>
            <w:shd w:val="clear" w:color="auto" w:fill="auto"/>
            <w:vAlign w:val="center"/>
          </w:tcPr>
          <w:p w14:paraId="51591C70">
            <w:pPr>
              <w:widowControl/>
              <w:numPr>
                <w:ilvl w:val="0"/>
                <w:numId w:val="10"/>
              </w:numPr>
              <w:spacing w:line="300" w:lineRule="exact"/>
              <w:rPr>
                <w:rFonts w:ascii="宋体" w:hAnsi="宋体" w:eastAsia="宋体"/>
                <w:sz w:val="24"/>
                <w:szCs w:val="24"/>
              </w:rPr>
            </w:pPr>
            <w:r>
              <w:rPr>
                <w:rFonts w:hint="eastAsia" w:ascii="宋体" w:hAnsi="宋体" w:eastAsia="宋体"/>
                <w:sz w:val="24"/>
                <w:szCs w:val="24"/>
              </w:rPr>
              <w:t>高低压配电室、医气室24h运行值班。负责配电室、氧气机房及正负压机房、水泵房及热水机房巡检。</w:t>
            </w:r>
          </w:p>
          <w:p w14:paraId="75D9BFD8">
            <w:pPr>
              <w:widowControl/>
              <w:numPr>
                <w:ilvl w:val="0"/>
                <w:numId w:val="10"/>
              </w:numPr>
              <w:spacing w:line="300" w:lineRule="exact"/>
              <w:rPr>
                <w:rFonts w:ascii="宋体" w:hAnsi="宋体" w:eastAsia="宋体"/>
                <w:sz w:val="24"/>
                <w:szCs w:val="24"/>
              </w:rPr>
            </w:pPr>
            <w:r>
              <w:rPr>
                <w:rFonts w:hint="eastAsia" w:ascii="宋体" w:hAnsi="宋体" w:eastAsia="宋体"/>
                <w:sz w:val="24"/>
                <w:szCs w:val="24"/>
              </w:rPr>
              <w:t>负责各楼层配电箱及照明等设施项目巡检与电气维修，包括夜班值班，与高压组成双岗值班。其中含班组长1人。</w:t>
            </w:r>
          </w:p>
          <w:p w14:paraId="4E73F739">
            <w:pPr>
              <w:widowControl/>
              <w:spacing w:line="300" w:lineRule="exact"/>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、负责报修接听电话与记录；材料仓库管理；维修工作的派工、监督、员工技能培训及质量监督；运行管理与应急管理；人员培训；月度报告与年度报告；</w:t>
            </w:r>
          </w:p>
          <w:p w14:paraId="09A55BCE">
            <w:pPr>
              <w:widowControl/>
              <w:numPr>
                <w:ilvl w:val="0"/>
                <w:numId w:val="0"/>
              </w:numPr>
              <w:spacing w:line="300" w:lineRule="exact"/>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、医院日常维修，管道、阀门、各种洗水盆、水龙头等跑、冒、滴、漏水的维修、排风扇保养维修、洗手间堵塞等。门、窗、天花、地面、墙壁的小面积维修（10</w:t>
            </w:r>
            <w:r>
              <w:rPr>
                <w:rFonts w:hint="eastAsia" w:ascii="宋体" w:hAnsi="宋体" w:eastAsia="宋体"/>
                <w:sz w:val="24"/>
                <w:szCs w:val="24"/>
                <w:lang w:eastAsia="zh-CN"/>
              </w:rPr>
              <w:t>平方米</w:t>
            </w:r>
            <w:r>
              <w:rPr>
                <w:rFonts w:hint="eastAsia" w:ascii="宋体" w:hAnsi="宋体" w:eastAsia="宋体"/>
                <w:sz w:val="24"/>
                <w:szCs w:val="24"/>
              </w:rPr>
              <w:t>内）；办公家具维修；设备翻新。医院应急维修，管道、阀门、各种洗水盆、水龙头等跑、冒、滴、漏水的维修、</w:t>
            </w:r>
            <w:r>
              <w:rPr>
                <w:rFonts w:hint="eastAsia" w:ascii="宋体" w:hAnsi="宋体" w:eastAsia="宋体" w:cs="宋体"/>
                <w:color w:val="000000" w:themeColor="text1"/>
                <w:kern w:val="0"/>
                <w:sz w:val="24"/>
                <w:szCs w:val="24"/>
                <w14:textFill>
                  <w14:solidFill>
                    <w14:schemeClr w14:val="tx1"/>
                  </w14:solidFill>
                </w14:textFill>
              </w:rPr>
              <w:t>病床、轮椅</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sz w:val="24"/>
                <w:szCs w:val="24"/>
              </w:rPr>
              <w:t>排风扇保养维修、洗手间堵塞等。</w:t>
            </w:r>
          </w:p>
        </w:tc>
      </w:tr>
      <w:tr w14:paraId="5A51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50" w:type="dxa"/>
            <w:vAlign w:val="center"/>
          </w:tcPr>
          <w:p w14:paraId="0EE2AAB6">
            <w:pPr>
              <w:spacing w:line="300" w:lineRule="exact"/>
              <w:jc w:val="center"/>
              <w:rPr>
                <w:rFonts w:ascii="宋体" w:hAnsi="宋体" w:eastAsia="宋体"/>
                <w:sz w:val="24"/>
                <w:szCs w:val="24"/>
              </w:rPr>
            </w:pPr>
            <w:r>
              <w:rPr>
                <w:rFonts w:hint="eastAsia" w:ascii="宋体" w:hAnsi="宋体" w:eastAsia="宋体"/>
                <w:sz w:val="24"/>
                <w:szCs w:val="24"/>
              </w:rPr>
              <w:t>小计</w:t>
            </w:r>
          </w:p>
        </w:tc>
        <w:tc>
          <w:tcPr>
            <w:tcW w:w="1153" w:type="dxa"/>
            <w:vAlign w:val="center"/>
          </w:tcPr>
          <w:p w14:paraId="5F2A5111">
            <w:pPr>
              <w:widowControl/>
              <w:spacing w:line="300" w:lineRule="exact"/>
              <w:jc w:val="center"/>
              <w:rPr>
                <w:rFonts w:ascii="宋体" w:hAnsi="宋体" w:eastAsia="宋体"/>
                <w:b/>
                <w:strike/>
                <w:sz w:val="24"/>
                <w:szCs w:val="24"/>
              </w:rPr>
            </w:pPr>
            <w:r>
              <w:rPr>
                <w:rFonts w:hint="eastAsia" w:ascii="宋体" w:hAnsi="宋体" w:eastAsia="宋体"/>
                <w:b/>
                <w:sz w:val="24"/>
                <w:szCs w:val="24"/>
              </w:rPr>
              <w:t>9</w:t>
            </w:r>
          </w:p>
        </w:tc>
        <w:tc>
          <w:tcPr>
            <w:tcW w:w="6868" w:type="dxa"/>
            <w:shd w:val="clear" w:color="auto" w:fill="auto"/>
            <w:vAlign w:val="center"/>
          </w:tcPr>
          <w:p w14:paraId="7F43CBA3">
            <w:pPr>
              <w:widowControl/>
              <w:spacing w:line="300" w:lineRule="exact"/>
              <w:rPr>
                <w:rFonts w:ascii="宋体" w:hAnsi="宋体" w:eastAsia="宋体"/>
                <w:bCs/>
                <w:sz w:val="24"/>
                <w:szCs w:val="24"/>
              </w:rPr>
            </w:pPr>
          </w:p>
        </w:tc>
      </w:tr>
      <w:tr w14:paraId="29DA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71" w:type="dxa"/>
            <w:gridSpan w:val="3"/>
            <w:vAlign w:val="center"/>
          </w:tcPr>
          <w:p w14:paraId="4242322D">
            <w:pPr>
              <w:widowControl/>
              <w:spacing w:line="300" w:lineRule="exact"/>
              <w:jc w:val="center"/>
              <w:rPr>
                <w:rFonts w:ascii="宋体" w:hAnsi="宋体"/>
                <w:b/>
                <w:bCs/>
                <w:sz w:val="24"/>
              </w:rPr>
            </w:pPr>
            <w:r>
              <w:rPr>
                <w:rFonts w:hint="eastAsia" w:ascii="宋体" w:hAnsi="宋体"/>
                <w:b/>
                <w:bCs/>
                <w:sz w:val="24"/>
              </w:rPr>
              <w:t>平洲分院</w:t>
            </w:r>
          </w:p>
        </w:tc>
      </w:tr>
      <w:tr w14:paraId="4D70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50" w:type="dxa"/>
            <w:vAlign w:val="center"/>
          </w:tcPr>
          <w:p w14:paraId="593D5149">
            <w:pPr>
              <w:spacing w:line="300" w:lineRule="exact"/>
              <w:jc w:val="center"/>
              <w:rPr>
                <w:rFonts w:ascii="宋体" w:hAnsi="宋体" w:eastAsia="宋体"/>
                <w:sz w:val="24"/>
                <w:szCs w:val="24"/>
              </w:rPr>
            </w:pPr>
            <w:r>
              <w:rPr>
                <w:rFonts w:hint="eastAsia" w:ascii="宋体" w:hAnsi="宋体" w:eastAsia="宋体"/>
                <w:sz w:val="24"/>
                <w:szCs w:val="24"/>
              </w:rPr>
              <w:t>岗位名称</w:t>
            </w:r>
          </w:p>
        </w:tc>
        <w:tc>
          <w:tcPr>
            <w:tcW w:w="1153" w:type="dxa"/>
            <w:vAlign w:val="center"/>
          </w:tcPr>
          <w:p w14:paraId="4B3382A0">
            <w:pPr>
              <w:spacing w:line="300" w:lineRule="exact"/>
              <w:jc w:val="center"/>
              <w:rPr>
                <w:rFonts w:ascii="宋体" w:hAnsi="宋体" w:eastAsia="宋体"/>
                <w:sz w:val="24"/>
                <w:szCs w:val="24"/>
              </w:rPr>
            </w:pPr>
            <w:r>
              <w:rPr>
                <w:rFonts w:hint="eastAsia" w:ascii="宋体" w:hAnsi="宋体" w:eastAsia="宋体"/>
                <w:sz w:val="24"/>
                <w:szCs w:val="24"/>
              </w:rPr>
              <w:t>人数</w:t>
            </w:r>
          </w:p>
          <w:p w14:paraId="41BDAAB5">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6868" w:type="dxa"/>
            <w:vAlign w:val="center"/>
          </w:tcPr>
          <w:p w14:paraId="5B595243">
            <w:pPr>
              <w:widowControl/>
              <w:spacing w:line="300" w:lineRule="exact"/>
              <w:jc w:val="center"/>
              <w:rPr>
                <w:rFonts w:ascii="宋体" w:hAnsi="宋体" w:eastAsia="宋体"/>
                <w:sz w:val="24"/>
                <w:szCs w:val="24"/>
              </w:rPr>
            </w:pPr>
            <w:r>
              <w:rPr>
                <w:rFonts w:hint="eastAsia" w:ascii="宋体" w:hAnsi="宋体" w:eastAsia="宋体"/>
                <w:sz w:val="24"/>
                <w:szCs w:val="24"/>
              </w:rPr>
              <w:t>岗位职责</w:t>
            </w:r>
          </w:p>
        </w:tc>
      </w:tr>
      <w:tr w14:paraId="60C7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550" w:type="dxa"/>
            <w:vMerge w:val="restart"/>
            <w:vAlign w:val="center"/>
          </w:tcPr>
          <w:p w14:paraId="7C0B0042">
            <w:pPr>
              <w:spacing w:line="300" w:lineRule="exact"/>
              <w:jc w:val="center"/>
              <w:rPr>
                <w:rFonts w:ascii="宋体" w:hAnsi="宋体" w:eastAsia="宋体"/>
                <w:sz w:val="24"/>
                <w:szCs w:val="24"/>
              </w:rPr>
            </w:pPr>
            <w:r>
              <w:rPr>
                <w:rFonts w:hint="eastAsia" w:ascii="宋体" w:hAnsi="宋体" w:eastAsia="宋体"/>
                <w:sz w:val="24"/>
                <w:szCs w:val="24"/>
              </w:rPr>
              <w:t>高压电工</w:t>
            </w:r>
          </w:p>
          <w:p w14:paraId="7726D027">
            <w:pPr>
              <w:spacing w:line="300" w:lineRule="exact"/>
              <w:jc w:val="center"/>
              <w:rPr>
                <w:rFonts w:ascii="宋体" w:hAnsi="宋体" w:eastAsia="宋体"/>
                <w:sz w:val="24"/>
                <w:szCs w:val="24"/>
              </w:rPr>
            </w:pPr>
            <w:r>
              <w:rPr>
                <w:rFonts w:hint="eastAsia" w:ascii="宋体" w:hAnsi="宋体" w:eastAsia="宋体"/>
                <w:sz w:val="24"/>
                <w:szCs w:val="24"/>
              </w:rPr>
              <w:t>医气综合维修工</w:t>
            </w:r>
          </w:p>
        </w:tc>
        <w:tc>
          <w:tcPr>
            <w:tcW w:w="1153" w:type="dxa"/>
            <w:vMerge w:val="restart"/>
            <w:vAlign w:val="center"/>
          </w:tcPr>
          <w:p w14:paraId="384D5582">
            <w:pPr>
              <w:widowControl/>
              <w:spacing w:line="300" w:lineRule="exact"/>
              <w:jc w:val="center"/>
              <w:rPr>
                <w:rFonts w:ascii="宋体" w:hAnsi="宋体" w:eastAsia="宋体"/>
                <w:sz w:val="24"/>
                <w:szCs w:val="24"/>
              </w:rPr>
            </w:pPr>
            <w:r>
              <w:rPr>
                <w:rFonts w:hint="eastAsia" w:ascii="宋体" w:hAnsi="宋体" w:eastAsia="宋体"/>
                <w:sz w:val="24"/>
                <w:szCs w:val="24"/>
              </w:rPr>
              <w:t>2</w:t>
            </w:r>
          </w:p>
        </w:tc>
        <w:tc>
          <w:tcPr>
            <w:tcW w:w="6868" w:type="dxa"/>
            <w:shd w:val="clear" w:color="auto" w:fill="auto"/>
            <w:vAlign w:val="center"/>
          </w:tcPr>
          <w:p w14:paraId="46804C91">
            <w:pPr>
              <w:widowControl/>
              <w:spacing w:line="300" w:lineRule="exact"/>
              <w:rPr>
                <w:rFonts w:ascii="宋体" w:hAnsi="宋体" w:eastAsia="宋体"/>
                <w:sz w:val="24"/>
                <w:szCs w:val="24"/>
              </w:rPr>
            </w:pPr>
            <w:r>
              <w:rPr>
                <w:rFonts w:hint="eastAsia" w:ascii="宋体" w:hAnsi="宋体" w:eastAsia="宋体"/>
                <w:sz w:val="24"/>
                <w:szCs w:val="24"/>
              </w:rPr>
              <w:t>1、高低压配电室、医气室等24h运行值班。负责配电室、中央空调机组、氧气机房及正负压机房、水泵房及电梯机房巡检；</w:t>
            </w:r>
          </w:p>
          <w:p w14:paraId="11D94866">
            <w:pPr>
              <w:widowControl/>
              <w:spacing w:line="300" w:lineRule="exact"/>
              <w:rPr>
                <w:rFonts w:ascii="宋体" w:hAnsi="宋体" w:eastAsia="宋体"/>
                <w:sz w:val="24"/>
                <w:szCs w:val="24"/>
              </w:rPr>
            </w:pPr>
            <w:r>
              <w:rPr>
                <w:rFonts w:hint="eastAsia" w:ascii="宋体" w:hAnsi="宋体" w:eastAsia="宋体"/>
                <w:sz w:val="24"/>
                <w:szCs w:val="24"/>
              </w:rPr>
              <w:t>2、负责各楼层配电箱及照明等设施项目巡检与电气维修，包括夜班值班，与高压组成双岗值班。</w:t>
            </w:r>
          </w:p>
        </w:tc>
      </w:tr>
      <w:tr w14:paraId="31E9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Merge w:val="continue"/>
            <w:vAlign w:val="center"/>
          </w:tcPr>
          <w:p w14:paraId="0C423ABA">
            <w:pPr>
              <w:spacing w:line="300" w:lineRule="exact"/>
              <w:jc w:val="center"/>
              <w:rPr>
                <w:rFonts w:ascii="宋体" w:hAnsi="宋体" w:eastAsia="宋体"/>
                <w:sz w:val="24"/>
                <w:szCs w:val="24"/>
              </w:rPr>
            </w:pPr>
          </w:p>
        </w:tc>
        <w:tc>
          <w:tcPr>
            <w:tcW w:w="1153" w:type="dxa"/>
            <w:vMerge w:val="continue"/>
            <w:vAlign w:val="center"/>
          </w:tcPr>
          <w:p w14:paraId="2C091B46">
            <w:pPr>
              <w:widowControl/>
              <w:spacing w:line="300" w:lineRule="exact"/>
              <w:jc w:val="center"/>
              <w:rPr>
                <w:rFonts w:ascii="宋体" w:hAnsi="宋体" w:eastAsia="宋体"/>
                <w:sz w:val="24"/>
                <w:szCs w:val="24"/>
              </w:rPr>
            </w:pPr>
          </w:p>
        </w:tc>
        <w:tc>
          <w:tcPr>
            <w:tcW w:w="6868" w:type="dxa"/>
            <w:shd w:val="clear" w:color="auto" w:fill="auto"/>
            <w:vAlign w:val="center"/>
          </w:tcPr>
          <w:p w14:paraId="4C9EFB3D">
            <w:pPr>
              <w:widowControl/>
              <w:spacing w:line="300" w:lineRule="exact"/>
              <w:rPr>
                <w:rFonts w:ascii="宋体" w:hAnsi="宋体" w:eastAsia="宋体"/>
                <w:sz w:val="24"/>
                <w:szCs w:val="24"/>
              </w:rPr>
            </w:pPr>
            <w:r>
              <w:rPr>
                <w:rFonts w:hint="eastAsia" w:ascii="宋体" w:hAnsi="宋体" w:eastAsia="宋体"/>
                <w:sz w:val="24"/>
                <w:szCs w:val="24"/>
              </w:rPr>
              <w:t>1、负责报修接听电话与记录；材料仓库管理；维修工作的派工、监督、员工技能培训及质量监督；运行管理与应急管理；人员培训；月度报告与年度报告；</w:t>
            </w:r>
          </w:p>
          <w:p w14:paraId="57177E1E">
            <w:pPr>
              <w:widowControl/>
              <w:spacing w:line="300" w:lineRule="exact"/>
              <w:rPr>
                <w:rFonts w:ascii="宋体" w:hAnsi="宋体" w:eastAsia="宋体"/>
                <w:sz w:val="24"/>
                <w:szCs w:val="24"/>
              </w:rPr>
            </w:pPr>
            <w:r>
              <w:rPr>
                <w:rFonts w:hint="eastAsia" w:ascii="宋体" w:hAnsi="宋体" w:eastAsia="宋体"/>
                <w:sz w:val="24"/>
                <w:szCs w:val="24"/>
              </w:rPr>
              <w:t>2、医院日常维修，管道、阀门、各种洗水盆、水龙头等跑、冒、滴、漏水的维修、排风扇保养维修、洗手间堵塞等。门、窗、天花、地面、墙壁的小面积维修（5</w:t>
            </w:r>
            <w:r>
              <w:rPr>
                <w:rFonts w:hint="eastAsia" w:ascii="宋体" w:hAnsi="宋体" w:eastAsia="宋体"/>
                <w:sz w:val="24"/>
                <w:szCs w:val="24"/>
                <w:lang w:eastAsia="zh-CN"/>
              </w:rPr>
              <w:t>平方米</w:t>
            </w:r>
            <w:r>
              <w:rPr>
                <w:rFonts w:hint="eastAsia" w:ascii="宋体" w:hAnsi="宋体" w:eastAsia="宋体"/>
                <w:sz w:val="24"/>
                <w:szCs w:val="24"/>
              </w:rPr>
              <w:t>内）；办公家具维修；设备翻新。</w:t>
            </w:r>
          </w:p>
        </w:tc>
      </w:tr>
      <w:tr w14:paraId="6755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14:paraId="6A6526C6">
            <w:pPr>
              <w:spacing w:line="300" w:lineRule="exact"/>
              <w:jc w:val="center"/>
              <w:rPr>
                <w:rFonts w:ascii="宋体" w:hAnsi="宋体" w:eastAsia="宋体"/>
                <w:sz w:val="24"/>
                <w:szCs w:val="24"/>
              </w:rPr>
            </w:pPr>
            <w:r>
              <w:rPr>
                <w:rFonts w:hint="eastAsia" w:ascii="宋体" w:hAnsi="宋体" w:eastAsia="宋体"/>
                <w:sz w:val="24"/>
                <w:szCs w:val="24"/>
              </w:rPr>
              <w:t>小计</w:t>
            </w:r>
          </w:p>
        </w:tc>
        <w:tc>
          <w:tcPr>
            <w:tcW w:w="1153" w:type="dxa"/>
            <w:vAlign w:val="center"/>
          </w:tcPr>
          <w:p w14:paraId="4A126C55">
            <w:pPr>
              <w:widowControl/>
              <w:spacing w:line="300" w:lineRule="exact"/>
              <w:jc w:val="center"/>
              <w:rPr>
                <w:rFonts w:ascii="宋体" w:hAnsi="宋体" w:eastAsia="宋体"/>
                <w:b/>
                <w:sz w:val="24"/>
                <w:szCs w:val="24"/>
              </w:rPr>
            </w:pPr>
            <w:r>
              <w:rPr>
                <w:rFonts w:hint="eastAsia" w:ascii="宋体" w:hAnsi="宋体" w:eastAsia="宋体"/>
                <w:b/>
                <w:sz w:val="24"/>
                <w:szCs w:val="24"/>
              </w:rPr>
              <w:t>2</w:t>
            </w:r>
          </w:p>
        </w:tc>
        <w:tc>
          <w:tcPr>
            <w:tcW w:w="6868" w:type="dxa"/>
            <w:shd w:val="clear" w:color="auto" w:fill="auto"/>
            <w:vAlign w:val="center"/>
          </w:tcPr>
          <w:p w14:paraId="212D27BA">
            <w:pPr>
              <w:spacing w:line="300" w:lineRule="exact"/>
              <w:jc w:val="left"/>
              <w:rPr>
                <w:rFonts w:ascii="宋体" w:hAnsi="宋体" w:eastAsia="宋体"/>
                <w:sz w:val="24"/>
                <w:szCs w:val="24"/>
              </w:rPr>
            </w:pPr>
            <w:r>
              <w:rPr>
                <w:rFonts w:hint="eastAsia" w:ascii="宋体" w:hAnsi="宋体" w:eastAsia="宋体" w:cs="仿宋"/>
                <w:kern w:val="0"/>
                <w:sz w:val="24"/>
                <w:szCs w:val="24"/>
              </w:rPr>
              <w:t>电工、烧焊工和医气人员需分别持相关工种作业操作证。</w:t>
            </w:r>
          </w:p>
        </w:tc>
      </w:tr>
      <w:tr w14:paraId="20ED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71" w:type="dxa"/>
            <w:gridSpan w:val="3"/>
            <w:vAlign w:val="center"/>
          </w:tcPr>
          <w:p w14:paraId="1DEFF106">
            <w:pPr>
              <w:spacing w:line="300" w:lineRule="exact"/>
              <w:jc w:val="center"/>
              <w:rPr>
                <w:rFonts w:ascii="宋体" w:hAnsi="宋体"/>
                <w:b/>
                <w:bCs/>
                <w:sz w:val="24"/>
              </w:rPr>
            </w:pPr>
            <w:r>
              <w:rPr>
                <w:rFonts w:hint="eastAsia" w:ascii="宋体" w:hAnsi="宋体"/>
                <w:b/>
                <w:bCs/>
                <w:sz w:val="24"/>
              </w:rPr>
              <w:t>院本部</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由</w:t>
            </w:r>
            <w:r>
              <w:rPr>
                <w:rFonts w:hint="eastAsia" w:ascii="宋体" w:hAnsi="宋体" w:eastAsia="宋体"/>
                <w:b/>
                <w:bCs/>
                <w:color w:val="auto"/>
                <w:sz w:val="24"/>
                <w:szCs w:val="24"/>
                <w:highlight w:val="none"/>
              </w:rPr>
              <w:t>中标人</w:t>
            </w:r>
            <w:r>
              <w:rPr>
                <w:rFonts w:hint="eastAsia" w:ascii="宋体" w:hAnsi="宋体" w:eastAsia="宋体"/>
                <w:b/>
                <w:bCs/>
                <w:color w:val="auto"/>
                <w:sz w:val="24"/>
                <w:szCs w:val="24"/>
                <w:highlight w:val="none"/>
                <w:lang w:eastAsia="zh-CN"/>
              </w:rPr>
              <w:t>管理，托管</w:t>
            </w:r>
            <w:r>
              <w:rPr>
                <w:rFonts w:hint="eastAsia" w:ascii="宋体" w:hAnsi="宋体" w:eastAsia="宋体"/>
                <w:b/>
                <w:bCs/>
                <w:color w:val="auto"/>
                <w:sz w:val="24"/>
                <w:szCs w:val="24"/>
                <w:highlight w:val="none"/>
              </w:rPr>
              <w:t>医院</w:t>
            </w:r>
            <w:r>
              <w:rPr>
                <w:rFonts w:hint="eastAsia" w:ascii="宋体" w:hAnsi="宋体" w:eastAsia="宋体"/>
                <w:b/>
                <w:bCs/>
                <w:color w:val="auto"/>
                <w:sz w:val="24"/>
                <w:szCs w:val="24"/>
                <w:highlight w:val="none"/>
                <w:lang w:eastAsia="zh-CN"/>
              </w:rPr>
              <w:t>职工</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不足人员由</w:t>
            </w:r>
            <w:r>
              <w:rPr>
                <w:rFonts w:hint="eastAsia" w:ascii="宋体" w:hAnsi="宋体" w:eastAsia="宋体"/>
                <w:b/>
                <w:bCs/>
                <w:color w:val="auto"/>
                <w:sz w:val="24"/>
                <w:szCs w:val="24"/>
                <w:highlight w:val="none"/>
              </w:rPr>
              <w:t>中标人补充）</w:t>
            </w:r>
          </w:p>
        </w:tc>
      </w:tr>
      <w:tr w14:paraId="6040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14:paraId="438FFE08">
            <w:pPr>
              <w:spacing w:line="300" w:lineRule="exact"/>
              <w:jc w:val="center"/>
              <w:rPr>
                <w:rFonts w:ascii="宋体" w:hAnsi="宋体" w:eastAsia="宋体"/>
                <w:sz w:val="24"/>
                <w:szCs w:val="24"/>
              </w:rPr>
            </w:pPr>
            <w:r>
              <w:rPr>
                <w:rFonts w:hint="eastAsia" w:ascii="宋体" w:hAnsi="宋体" w:eastAsia="宋体"/>
                <w:sz w:val="24"/>
                <w:szCs w:val="24"/>
              </w:rPr>
              <w:t>医用三气工</w:t>
            </w:r>
          </w:p>
        </w:tc>
        <w:tc>
          <w:tcPr>
            <w:tcW w:w="1153" w:type="dxa"/>
            <w:vAlign w:val="center"/>
          </w:tcPr>
          <w:p w14:paraId="099C69D9">
            <w:pPr>
              <w:spacing w:line="300" w:lineRule="exact"/>
              <w:jc w:val="center"/>
              <w:rPr>
                <w:rFonts w:ascii="宋体" w:hAnsi="宋体" w:eastAsia="宋体"/>
                <w:sz w:val="24"/>
                <w:szCs w:val="24"/>
              </w:rPr>
            </w:pPr>
            <w:r>
              <w:rPr>
                <w:rFonts w:hint="eastAsia" w:ascii="宋体" w:hAnsi="宋体" w:eastAsia="宋体"/>
                <w:sz w:val="24"/>
                <w:szCs w:val="24"/>
              </w:rPr>
              <w:t>3</w:t>
            </w:r>
          </w:p>
        </w:tc>
        <w:tc>
          <w:tcPr>
            <w:tcW w:w="6868" w:type="dxa"/>
            <w:shd w:val="clear" w:color="auto" w:fill="auto"/>
            <w:vAlign w:val="center"/>
          </w:tcPr>
          <w:p w14:paraId="226EC1F6">
            <w:pPr>
              <w:spacing w:line="300" w:lineRule="exact"/>
              <w:jc w:val="left"/>
              <w:rPr>
                <w:rFonts w:ascii="宋体" w:hAnsi="宋体" w:eastAsia="宋体" w:cs="仿宋"/>
                <w:color w:val="auto"/>
                <w:kern w:val="0"/>
                <w:sz w:val="24"/>
                <w:szCs w:val="24"/>
                <w:highlight w:val="none"/>
              </w:rPr>
            </w:pPr>
            <w:r>
              <w:rPr>
                <w:rFonts w:hint="eastAsia" w:ascii="宋体" w:hAnsi="宋体" w:eastAsia="宋体"/>
                <w:color w:val="auto"/>
                <w:sz w:val="24"/>
                <w:szCs w:val="24"/>
                <w:highlight w:val="none"/>
              </w:rPr>
              <w:t>医用三气24小时值班：1.负责液氧站的运行操作与日常维护；2.正、负压机设备的巡检、运行与维护保养；3.氧气汇流排间的巡检、运行与维护保养；4.</w:t>
            </w:r>
            <w:r>
              <w:rPr>
                <w:rFonts w:hint="eastAsia" w:ascii="宋体" w:hAnsi="宋体" w:eastAsia="宋体" w:cs="Times New Roman"/>
                <w:color w:val="auto"/>
                <w:kern w:val="0"/>
                <w:sz w:val="24"/>
                <w:szCs w:val="24"/>
                <w:highlight w:val="none"/>
              </w:rPr>
              <w:t>医气管井</w:t>
            </w:r>
            <w:r>
              <w:rPr>
                <w:rFonts w:hint="eastAsia" w:ascii="宋体" w:hAnsi="宋体" w:eastAsia="宋体" w:cs="Times New Roman"/>
                <w:color w:val="auto"/>
                <w:kern w:val="0"/>
                <w:sz w:val="24"/>
                <w:szCs w:val="24"/>
                <w:highlight w:val="none"/>
                <w:lang w:eastAsia="zh-CN"/>
              </w:rPr>
              <w:t>、管道</w:t>
            </w:r>
            <w:r>
              <w:rPr>
                <w:rFonts w:hint="eastAsia" w:ascii="宋体" w:hAnsi="宋体" w:eastAsia="宋体" w:cs="Times New Roman"/>
                <w:color w:val="auto"/>
                <w:kern w:val="0"/>
                <w:sz w:val="24"/>
                <w:szCs w:val="24"/>
                <w:highlight w:val="none"/>
              </w:rPr>
              <w:t>巡查</w:t>
            </w:r>
            <w:r>
              <w:rPr>
                <w:rFonts w:hint="eastAsia" w:ascii="宋体" w:hAnsi="宋体" w:eastAsia="宋体"/>
                <w:color w:val="auto"/>
                <w:sz w:val="24"/>
                <w:szCs w:val="24"/>
                <w:highlight w:val="none"/>
              </w:rPr>
              <w:t>。</w:t>
            </w:r>
            <w:r>
              <w:rPr>
                <w:rFonts w:hint="eastAsia" w:ascii="宋体" w:hAnsi="宋体"/>
                <w:color w:val="auto"/>
                <w:sz w:val="24"/>
                <w:highlight w:val="none"/>
              </w:rPr>
              <w:t>中标人</w:t>
            </w:r>
            <w:r>
              <w:rPr>
                <w:rFonts w:hint="eastAsia" w:ascii="宋体" w:hAnsi="宋体" w:eastAsia="宋体"/>
                <w:color w:val="auto"/>
                <w:sz w:val="24"/>
                <w:szCs w:val="24"/>
                <w:highlight w:val="none"/>
              </w:rPr>
              <w:t>提供3人，</w:t>
            </w:r>
            <w:r>
              <w:rPr>
                <w:rFonts w:hint="eastAsia" w:ascii="宋体" w:hAnsi="宋体" w:eastAsia="宋体"/>
                <w:color w:val="auto"/>
                <w:sz w:val="24"/>
                <w:szCs w:val="24"/>
                <w:highlight w:val="none"/>
                <w:lang w:eastAsia="zh-CN"/>
              </w:rPr>
              <w:t>托管</w:t>
            </w:r>
            <w:r>
              <w:rPr>
                <w:rFonts w:hint="eastAsia" w:ascii="宋体" w:hAnsi="宋体" w:eastAsia="宋体"/>
                <w:color w:val="auto"/>
                <w:sz w:val="24"/>
                <w:szCs w:val="24"/>
                <w:highlight w:val="none"/>
              </w:rPr>
              <w:t>医院职工3人。</w:t>
            </w:r>
          </w:p>
        </w:tc>
      </w:tr>
      <w:tr w14:paraId="3283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14:paraId="572D15B5">
            <w:pPr>
              <w:spacing w:line="300" w:lineRule="exact"/>
              <w:jc w:val="center"/>
              <w:rPr>
                <w:rFonts w:ascii="宋体" w:hAnsi="宋体" w:eastAsia="宋体"/>
                <w:sz w:val="24"/>
                <w:szCs w:val="24"/>
              </w:rPr>
            </w:pPr>
            <w:r>
              <w:rPr>
                <w:rFonts w:hint="eastAsia" w:ascii="宋体" w:hAnsi="宋体" w:eastAsia="宋体"/>
                <w:sz w:val="24"/>
                <w:szCs w:val="24"/>
              </w:rPr>
              <w:t>高低压值班</w:t>
            </w:r>
          </w:p>
        </w:tc>
        <w:tc>
          <w:tcPr>
            <w:tcW w:w="1153" w:type="dxa"/>
            <w:vAlign w:val="center"/>
          </w:tcPr>
          <w:p w14:paraId="2A1FDECC">
            <w:pPr>
              <w:spacing w:line="300" w:lineRule="exact"/>
              <w:jc w:val="center"/>
              <w:rPr>
                <w:rFonts w:ascii="宋体" w:hAnsi="宋体" w:eastAsia="宋体"/>
                <w:sz w:val="24"/>
                <w:szCs w:val="24"/>
              </w:rPr>
            </w:pPr>
            <w:r>
              <w:rPr>
                <w:rFonts w:hint="eastAsia" w:ascii="宋体" w:hAnsi="宋体" w:eastAsia="宋体"/>
                <w:sz w:val="24"/>
                <w:szCs w:val="24"/>
              </w:rPr>
              <w:t>4</w:t>
            </w:r>
          </w:p>
        </w:tc>
        <w:tc>
          <w:tcPr>
            <w:tcW w:w="6868" w:type="dxa"/>
            <w:shd w:val="clear" w:color="auto" w:fill="auto"/>
            <w:vAlign w:val="center"/>
          </w:tcPr>
          <w:p w14:paraId="639D17C5">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1、负责院本部高低压配电的24小时日常值班和机房巡查工作；</w:t>
            </w:r>
          </w:p>
          <w:p w14:paraId="02289E20">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2、全院</w:t>
            </w: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个电房、4个发电机房、1个高压室的巡查抄表；</w:t>
            </w:r>
          </w:p>
          <w:p w14:paraId="3A3CCBFF">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3、全院电房电柜、母排、变压器测温和搞卫生；</w:t>
            </w:r>
          </w:p>
          <w:p w14:paraId="7A986D92">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4、负责发电机试发电；</w:t>
            </w:r>
          </w:p>
          <w:p w14:paraId="4C0D7A78">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5、负责变压器、低压电柜、发电机、补偿电容、绝缘工具维保及管理。</w:t>
            </w:r>
          </w:p>
          <w:p w14:paraId="28572635">
            <w:pPr>
              <w:spacing w:line="300" w:lineRule="exact"/>
              <w:jc w:val="left"/>
              <w:rPr>
                <w:rFonts w:ascii="宋体" w:hAnsi="宋体" w:eastAsia="宋体" w:cs="仿宋"/>
                <w:color w:val="auto"/>
                <w:kern w:val="0"/>
                <w:sz w:val="24"/>
                <w:szCs w:val="24"/>
                <w:highlight w:val="none"/>
              </w:rPr>
            </w:pPr>
            <w:r>
              <w:rPr>
                <w:rFonts w:hint="eastAsia" w:ascii="宋体" w:hAnsi="宋体" w:eastAsia="宋体"/>
                <w:color w:val="auto"/>
                <w:sz w:val="24"/>
                <w:szCs w:val="24"/>
                <w:highlight w:val="none"/>
              </w:rPr>
              <w:t>6、双人双岗，中标人提供4人，</w:t>
            </w:r>
            <w:r>
              <w:rPr>
                <w:rFonts w:hint="eastAsia" w:ascii="宋体" w:hAnsi="宋体" w:eastAsia="宋体"/>
                <w:color w:val="auto"/>
                <w:sz w:val="24"/>
                <w:szCs w:val="24"/>
                <w:highlight w:val="none"/>
                <w:lang w:eastAsia="zh-CN"/>
              </w:rPr>
              <w:t>托管</w:t>
            </w:r>
            <w:r>
              <w:rPr>
                <w:rFonts w:hint="eastAsia" w:ascii="宋体" w:hAnsi="宋体" w:eastAsia="宋体"/>
                <w:color w:val="auto"/>
                <w:sz w:val="24"/>
                <w:szCs w:val="24"/>
                <w:highlight w:val="none"/>
              </w:rPr>
              <w:t>医院职工5人，双人双岗。</w:t>
            </w:r>
          </w:p>
        </w:tc>
      </w:tr>
      <w:tr w14:paraId="7BCE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14:paraId="579622F8">
            <w:pPr>
              <w:spacing w:line="300" w:lineRule="exact"/>
              <w:jc w:val="center"/>
              <w:rPr>
                <w:rFonts w:ascii="宋体" w:hAnsi="宋体" w:eastAsia="宋体"/>
                <w:sz w:val="24"/>
                <w:szCs w:val="24"/>
              </w:rPr>
            </w:pPr>
            <w:r>
              <w:rPr>
                <w:rFonts w:hint="eastAsia" w:ascii="宋体" w:hAnsi="宋体" w:eastAsia="宋体"/>
                <w:sz w:val="24"/>
                <w:szCs w:val="24"/>
              </w:rPr>
              <w:t>小计</w:t>
            </w:r>
          </w:p>
        </w:tc>
        <w:tc>
          <w:tcPr>
            <w:tcW w:w="1153" w:type="dxa"/>
            <w:vAlign w:val="center"/>
          </w:tcPr>
          <w:p w14:paraId="2A781388">
            <w:pPr>
              <w:widowControl/>
              <w:spacing w:line="300" w:lineRule="exact"/>
              <w:jc w:val="center"/>
              <w:rPr>
                <w:rFonts w:ascii="宋体" w:hAnsi="宋体" w:eastAsia="宋体"/>
                <w:sz w:val="24"/>
                <w:szCs w:val="24"/>
              </w:rPr>
            </w:pPr>
            <w:r>
              <w:rPr>
                <w:rFonts w:hint="eastAsia" w:ascii="宋体" w:hAnsi="宋体" w:eastAsia="宋体"/>
                <w:sz w:val="24"/>
                <w:szCs w:val="24"/>
              </w:rPr>
              <w:t>7</w:t>
            </w:r>
          </w:p>
        </w:tc>
        <w:tc>
          <w:tcPr>
            <w:tcW w:w="6868" w:type="dxa"/>
            <w:shd w:val="clear" w:color="auto" w:fill="auto"/>
            <w:vAlign w:val="center"/>
          </w:tcPr>
          <w:p w14:paraId="691386A4">
            <w:pPr>
              <w:widowControl/>
              <w:spacing w:line="300" w:lineRule="exact"/>
              <w:rPr>
                <w:rFonts w:ascii="宋体" w:hAnsi="宋体" w:eastAsia="宋体" w:cs="仿宋"/>
                <w:kern w:val="0"/>
                <w:sz w:val="24"/>
                <w:szCs w:val="24"/>
              </w:rPr>
            </w:pPr>
          </w:p>
        </w:tc>
      </w:tr>
      <w:tr w14:paraId="22C5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14:paraId="62B5AC33">
            <w:pPr>
              <w:spacing w:line="300" w:lineRule="exact"/>
              <w:jc w:val="center"/>
              <w:rPr>
                <w:rFonts w:ascii="宋体" w:hAnsi="宋体" w:eastAsia="宋体"/>
                <w:sz w:val="24"/>
                <w:szCs w:val="24"/>
              </w:rPr>
            </w:pPr>
            <w:r>
              <w:rPr>
                <w:rFonts w:hint="eastAsia" w:ascii="宋体" w:hAnsi="宋体" w:eastAsia="宋体"/>
                <w:sz w:val="24"/>
                <w:szCs w:val="24"/>
              </w:rPr>
              <w:t>总计</w:t>
            </w:r>
          </w:p>
        </w:tc>
        <w:tc>
          <w:tcPr>
            <w:tcW w:w="1153" w:type="dxa"/>
            <w:vAlign w:val="center"/>
          </w:tcPr>
          <w:p w14:paraId="5F69919F">
            <w:pPr>
              <w:widowControl/>
              <w:spacing w:line="300" w:lineRule="exact"/>
              <w:jc w:val="center"/>
              <w:rPr>
                <w:rFonts w:ascii="宋体" w:hAnsi="宋体" w:eastAsia="宋体"/>
                <w:b/>
                <w:sz w:val="24"/>
                <w:szCs w:val="24"/>
              </w:rPr>
            </w:pPr>
            <w:r>
              <w:rPr>
                <w:rFonts w:hint="eastAsia" w:ascii="宋体" w:hAnsi="宋体" w:eastAsia="宋体"/>
                <w:b/>
                <w:sz w:val="24"/>
                <w:szCs w:val="24"/>
              </w:rPr>
              <w:t>53</w:t>
            </w:r>
          </w:p>
        </w:tc>
        <w:tc>
          <w:tcPr>
            <w:tcW w:w="6868" w:type="dxa"/>
            <w:shd w:val="clear" w:color="auto" w:fill="auto"/>
            <w:vAlign w:val="center"/>
          </w:tcPr>
          <w:p w14:paraId="5EBEB78A">
            <w:pPr>
              <w:widowControl/>
              <w:spacing w:line="300" w:lineRule="exact"/>
              <w:rPr>
                <w:rFonts w:ascii="宋体" w:hAnsi="宋体" w:eastAsia="宋体"/>
                <w:b/>
                <w:sz w:val="24"/>
                <w:szCs w:val="24"/>
              </w:rPr>
            </w:pPr>
          </w:p>
        </w:tc>
      </w:tr>
    </w:tbl>
    <w:p w14:paraId="07EC5D1E">
      <w:pPr>
        <w:rPr>
          <w:rFonts w:ascii="宋体" w:hAnsi="宋体" w:eastAsia="宋体" w:cs="Times New Roman"/>
          <w:kern w:val="0"/>
          <w:sz w:val="24"/>
          <w:szCs w:val="24"/>
        </w:rPr>
      </w:pPr>
      <w:r>
        <w:rPr>
          <w:rFonts w:hint="eastAsia" w:ascii="宋体" w:hAnsi="宋体" w:eastAsia="宋体" w:cs="Times New Roman"/>
          <w:kern w:val="0"/>
          <w:sz w:val="24"/>
          <w:szCs w:val="24"/>
        </w:rPr>
        <w:t>备注：</w:t>
      </w:r>
    </w:p>
    <w:p w14:paraId="2D3A1701">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在本服务范围内的特种作业的岗位必须持证上岗。</w:t>
      </w:r>
      <w:bookmarkStart w:id="3" w:name="_GoBack"/>
      <w:bookmarkEnd w:id="3"/>
    </w:p>
    <w:p w14:paraId="5D3537B4">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值班时间：每天24小时，院本部夜间值班维修人员不少于三人，汛期、台风、暴雨等恶劣天气夜间值班维修人员不少于</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人（水工、电工不少于3人）。</w:t>
      </w:r>
    </w:p>
    <w:p w14:paraId="2FCD1C62">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中标人必须按照</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岗位配置需求满岗满人数配置。</w:t>
      </w:r>
    </w:p>
    <w:p w14:paraId="7F6BBC22">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各岗位未尽事宜，双方可根据实际需要修改。</w:t>
      </w:r>
    </w:p>
    <w:p w14:paraId="5A0A76F6">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平洲分院未开业前配高压电工2人。</w:t>
      </w:r>
    </w:p>
    <w:p w14:paraId="3E2B5A3E">
      <w:pPr>
        <w:numPr>
          <w:ilvl w:val="0"/>
          <w:numId w:val="11"/>
        </w:numPr>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可根据医院工作实际需要重新调整各岗位人数。</w:t>
      </w:r>
    </w:p>
    <w:p w14:paraId="2DE6FD11">
      <w:pPr>
        <w:numPr>
          <w:ilvl w:val="0"/>
          <w:numId w:val="11"/>
        </w:numPr>
        <w:ind w:left="0" w:leftChars="0"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正常情况由中标人按服务需求落实人员调配，必要时，采购人有权直接调配所有中标人员工，中标人需无条件服从采购人的调配。</w:t>
      </w:r>
    </w:p>
    <w:p w14:paraId="6382B407">
      <w:pPr>
        <w:numPr>
          <w:ilvl w:val="0"/>
          <w:numId w:val="11"/>
        </w:numPr>
        <w:ind w:left="0" w:leftChars="0" w:firstLine="480" w:firstLineChars="20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中标人补充人员需严格遵守医院相关规章制度，补充人员行为规范参照医院自管员工管理，如补充人员违反医院相关规定，中标人将参照采购人相关处罚办法承担相应责任。</w:t>
      </w:r>
    </w:p>
    <w:p w14:paraId="0AEE9110">
      <w:pPr>
        <w:rPr>
          <w:rFonts w:ascii="宋体" w:hAnsi="宋体" w:eastAsia="宋体" w:cs="Times New Roman"/>
          <w:kern w:val="0"/>
          <w:sz w:val="24"/>
          <w:szCs w:val="24"/>
        </w:rPr>
      </w:pPr>
      <w:r>
        <w:rPr>
          <w:rFonts w:hint="eastAsia" w:ascii="宋体" w:hAnsi="宋体" w:eastAsia="宋体" w:cs="Times New Roman"/>
          <w:b/>
          <w:kern w:val="0"/>
          <w:sz w:val="24"/>
          <w:szCs w:val="24"/>
        </w:rPr>
        <w:t>七、中标人的员工条件与要求</w:t>
      </w:r>
    </w:p>
    <w:p w14:paraId="695948EE">
      <w:pPr>
        <w:rPr>
          <w:rFonts w:ascii="宋体" w:hAnsi="宋体" w:eastAsia="宋体" w:cs="Times New Roman"/>
          <w:kern w:val="0"/>
          <w:sz w:val="24"/>
          <w:szCs w:val="24"/>
        </w:rPr>
      </w:pPr>
      <w:r>
        <w:rPr>
          <w:rFonts w:hint="eastAsia" w:ascii="宋体" w:hAnsi="宋体" w:eastAsia="宋体" w:cs="Times New Roman"/>
          <w:kern w:val="0"/>
          <w:sz w:val="24"/>
          <w:szCs w:val="24"/>
        </w:rPr>
        <w:t xml:space="preserve">  （一）员工基本条件</w:t>
      </w:r>
    </w:p>
    <w:p w14:paraId="2AA04E4B">
      <w:pPr>
        <w:numPr>
          <w:ilvl w:val="0"/>
          <w:numId w:val="1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维修员工条件</w:t>
      </w:r>
    </w:p>
    <w:p w14:paraId="583F9BF7">
      <w:pPr>
        <w:rPr>
          <w:rFonts w:ascii="宋体" w:hAnsi="宋体" w:eastAsia="宋体" w:cs="Times New Roman"/>
          <w:kern w:val="0"/>
          <w:sz w:val="24"/>
          <w:szCs w:val="24"/>
        </w:rPr>
      </w:pPr>
      <w:r>
        <w:rPr>
          <w:rFonts w:hint="eastAsia" w:ascii="宋体" w:hAnsi="宋体" w:eastAsia="宋体" w:cs="Times New Roman"/>
          <w:kern w:val="0"/>
          <w:sz w:val="24"/>
          <w:szCs w:val="24"/>
        </w:rPr>
        <w:t xml:space="preserve">  （1）遵纪守法、品行良好，身体健康。（上岗前须统一进行体检）</w:t>
      </w:r>
    </w:p>
    <w:p w14:paraId="5B1A4DBF">
      <w:pPr>
        <w:rPr>
          <w:rFonts w:ascii="宋体" w:hAnsi="宋体" w:eastAsia="宋体" w:cs="Times New Roman"/>
          <w:kern w:val="0"/>
          <w:sz w:val="24"/>
          <w:szCs w:val="24"/>
        </w:rPr>
      </w:pPr>
      <w:r>
        <w:rPr>
          <w:rFonts w:hint="eastAsia" w:ascii="宋体" w:hAnsi="宋体" w:eastAsia="宋体" w:cs="Times New Roman"/>
          <w:kern w:val="0"/>
          <w:sz w:val="24"/>
          <w:szCs w:val="24"/>
        </w:rPr>
        <w:t xml:space="preserve">  （2）五官端庄、身体健康，高中以上学历。</w:t>
      </w:r>
    </w:p>
    <w:p w14:paraId="6B726360">
      <w:pPr>
        <w:rPr>
          <w:rFonts w:ascii="宋体" w:hAnsi="宋体" w:eastAsia="宋体" w:cs="Times New Roman"/>
          <w:kern w:val="0"/>
          <w:sz w:val="24"/>
          <w:szCs w:val="24"/>
        </w:rPr>
      </w:pPr>
      <w:r>
        <w:rPr>
          <w:rFonts w:hint="eastAsia" w:ascii="宋体" w:hAnsi="宋体" w:eastAsia="宋体" w:cs="Times New Roman"/>
          <w:color w:val="000000" w:themeColor="text1"/>
          <w:kern w:val="0"/>
          <w:sz w:val="24"/>
          <w:szCs w:val="24"/>
          <w14:textFill>
            <w14:solidFill>
              <w14:schemeClr w14:val="tx1"/>
            </w14:solidFill>
          </w14:textFill>
        </w:rPr>
        <w:t xml:space="preserve">  （3）男性年龄≤55岁、女性年龄≤50岁，男性3年以上水电维修工作</w:t>
      </w:r>
      <w:r>
        <w:rPr>
          <w:rFonts w:hint="eastAsia" w:ascii="宋体" w:hAnsi="宋体" w:eastAsia="宋体" w:cs="Times New Roman"/>
          <w:kern w:val="0"/>
          <w:sz w:val="24"/>
          <w:szCs w:val="24"/>
        </w:rPr>
        <w:t>经验</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特殊情况报医院审批后执行</w:t>
      </w:r>
      <w:r>
        <w:rPr>
          <w:rFonts w:hint="eastAsia" w:ascii="宋体" w:hAnsi="宋体" w:eastAsia="宋体" w:cs="Times New Roman"/>
          <w:kern w:val="0"/>
          <w:sz w:val="24"/>
          <w:szCs w:val="24"/>
        </w:rPr>
        <w:t>。</w:t>
      </w:r>
    </w:p>
    <w:p w14:paraId="76995A25">
      <w:pPr>
        <w:rPr>
          <w:rFonts w:ascii="宋体" w:hAnsi="宋体" w:eastAsia="宋体" w:cs="Times New Roman"/>
          <w:kern w:val="0"/>
          <w:sz w:val="24"/>
          <w:szCs w:val="24"/>
        </w:rPr>
      </w:pPr>
      <w:r>
        <w:rPr>
          <w:rFonts w:hint="eastAsia" w:ascii="宋体" w:hAnsi="宋体" w:eastAsia="宋体" w:cs="Times New Roman"/>
          <w:kern w:val="0"/>
          <w:sz w:val="24"/>
          <w:szCs w:val="24"/>
        </w:rPr>
        <w:t xml:space="preserve">  （4）遵纪守法、品行良好，无违法犯罪记录。</w:t>
      </w:r>
    </w:p>
    <w:p w14:paraId="568B9469">
      <w:pPr>
        <w:numPr>
          <w:ilvl w:val="0"/>
          <w:numId w:val="1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项目经理条件</w:t>
      </w:r>
    </w:p>
    <w:p w14:paraId="66A9BE42">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（1）大专及以上学历，</w:t>
      </w:r>
      <w:r>
        <w:rPr>
          <w:rFonts w:hint="eastAsia" w:ascii="宋体" w:hAnsi="宋体" w:eastAsia="宋体" w:cs="Times New Roman"/>
          <w:color w:val="FF0000"/>
          <w:kern w:val="0"/>
          <w:sz w:val="24"/>
          <w:szCs w:val="24"/>
        </w:rPr>
        <w:t>具有10年以上管理经验，3年以上三甲医院后勤工作管理经验。</w:t>
      </w:r>
    </w:p>
    <w:p w14:paraId="11070101">
      <w:pPr>
        <w:rPr>
          <w:rFonts w:ascii="宋体" w:hAnsi="宋体" w:eastAsia="宋体" w:cs="Times New Roman"/>
          <w:kern w:val="0"/>
          <w:sz w:val="24"/>
          <w:szCs w:val="24"/>
        </w:rPr>
      </w:pPr>
      <w:r>
        <w:rPr>
          <w:rFonts w:hint="eastAsia" w:ascii="宋体" w:hAnsi="宋体" w:eastAsia="宋体" w:cs="Times New Roman"/>
          <w:kern w:val="0"/>
          <w:sz w:val="24"/>
          <w:szCs w:val="24"/>
        </w:rPr>
        <w:t xml:space="preserve">  （2）年龄50岁以下。</w:t>
      </w:r>
    </w:p>
    <w:p w14:paraId="671834E6">
      <w:pPr>
        <w:rPr>
          <w:rFonts w:ascii="宋体" w:hAnsi="宋体" w:eastAsia="宋体" w:cs="Times New Roman"/>
          <w:kern w:val="0"/>
          <w:sz w:val="24"/>
          <w:szCs w:val="24"/>
        </w:rPr>
      </w:pPr>
      <w:r>
        <w:rPr>
          <w:rFonts w:hint="eastAsia" w:ascii="宋体" w:hAnsi="宋体" w:eastAsia="宋体" w:cs="Times New Roman"/>
          <w:kern w:val="0"/>
          <w:sz w:val="24"/>
          <w:szCs w:val="24"/>
        </w:rPr>
        <w:t xml:space="preserve">  （3）熟练操作使用办公软件，具备一定的公文写作能力。</w:t>
      </w:r>
    </w:p>
    <w:p w14:paraId="74CBF352">
      <w:pPr>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（4）具备较强的组织协调能力和良好的服务意识。</w:t>
      </w:r>
    </w:p>
    <w:p w14:paraId="78C98637">
      <w:pPr>
        <w:numPr>
          <w:ilvl w:val="0"/>
          <w:numId w:val="1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项目主管条件</w:t>
      </w:r>
    </w:p>
    <w:p w14:paraId="033F7070">
      <w:pPr>
        <w:rPr>
          <w:rFonts w:ascii="宋体" w:hAnsi="宋体" w:eastAsia="宋体" w:cs="Times New Roman"/>
          <w:color w:val="FF0000"/>
          <w:kern w:val="0"/>
          <w:sz w:val="24"/>
          <w:szCs w:val="24"/>
        </w:rPr>
      </w:pPr>
      <w:r>
        <w:rPr>
          <w:rFonts w:hint="eastAsia" w:ascii="宋体" w:hAnsi="宋体" w:eastAsia="宋体" w:cs="Times New Roman"/>
          <w:kern w:val="0"/>
          <w:sz w:val="24"/>
          <w:szCs w:val="24"/>
        </w:rPr>
        <w:t xml:space="preserve">  （1）大专及以上学历，</w:t>
      </w:r>
      <w:r>
        <w:rPr>
          <w:rFonts w:hint="eastAsia" w:ascii="宋体" w:hAnsi="宋体" w:eastAsia="宋体" w:cs="Times New Roman"/>
          <w:color w:val="FF0000"/>
          <w:kern w:val="0"/>
          <w:sz w:val="24"/>
          <w:szCs w:val="24"/>
        </w:rPr>
        <w:t>具有5年以上管理经验，3年以上三甲医院机电运维管理经验。</w:t>
      </w:r>
    </w:p>
    <w:p w14:paraId="2240120E">
      <w:pPr>
        <w:rPr>
          <w:rFonts w:ascii="宋体" w:hAnsi="宋体" w:eastAsia="宋体" w:cs="Times New Roman"/>
          <w:kern w:val="0"/>
          <w:sz w:val="24"/>
          <w:szCs w:val="24"/>
        </w:rPr>
      </w:pPr>
      <w:r>
        <w:rPr>
          <w:rFonts w:hint="eastAsia" w:ascii="宋体" w:hAnsi="宋体" w:eastAsia="宋体" w:cs="Times New Roman"/>
          <w:kern w:val="0"/>
          <w:sz w:val="24"/>
          <w:szCs w:val="24"/>
        </w:rPr>
        <w:t xml:space="preserve">  （2）年龄45岁以下。</w:t>
      </w:r>
    </w:p>
    <w:p w14:paraId="3C787B62">
      <w:pPr>
        <w:rPr>
          <w:rFonts w:ascii="宋体" w:hAnsi="宋体" w:eastAsia="宋体" w:cs="Times New Roman"/>
          <w:kern w:val="0"/>
          <w:sz w:val="24"/>
          <w:szCs w:val="24"/>
        </w:rPr>
      </w:pPr>
      <w:r>
        <w:rPr>
          <w:rFonts w:hint="eastAsia" w:ascii="宋体" w:hAnsi="宋体" w:eastAsia="宋体" w:cs="Times New Roman"/>
          <w:kern w:val="0"/>
          <w:sz w:val="24"/>
          <w:szCs w:val="24"/>
        </w:rPr>
        <w:t xml:space="preserve">  （3）熟练操作使用办公软件。</w:t>
      </w:r>
    </w:p>
    <w:p w14:paraId="29F03150">
      <w:pPr>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（4）具备较强的组织协调能力和良好的服务意识。</w:t>
      </w:r>
    </w:p>
    <w:p w14:paraId="1C2B3185">
      <w:pPr>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（5）持有电工证。</w:t>
      </w:r>
    </w:p>
    <w:p w14:paraId="5D373FAE">
      <w:pPr>
        <w:numPr>
          <w:ilvl w:val="0"/>
          <w:numId w:val="1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员工劳动纪律、道德规范要求：</w:t>
      </w:r>
    </w:p>
    <w:p w14:paraId="134D88BC">
      <w:pPr>
        <w:rPr>
          <w:rFonts w:ascii="宋体" w:hAnsi="宋体" w:eastAsia="宋体" w:cs="Times New Roman"/>
          <w:kern w:val="0"/>
          <w:sz w:val="24"/>
          <w:szCs w:val="24"/>
        </w:rPr>
      </w:pPr>
      <w:r>
        <w:rPr>
          <w:rFonts w:hint="eastAsia" w:ascii="宋体" w:hAnsi="宋体" w:eastAsia="宋体" w:cs="Times New Roman"/>
          <w:kern w:val="0"/>
          <w:sz w:val="24"/>
          <w:szCs w:val="24"/>
        </w:rPr>
        <w:t xml:space="preserve">  （1）严格遵守各项规章制度及操作规范。</w:t>
      </w:r>
    </w:p>
    <w:p w14:paraId="32A9A0C2">
      <w:pPr>
        <w:rPr>
          <w:rFonts w:ascii="宋体" w:hAnsi="宋体" w:eastAsia="宋体" w:cs="Times New Roman"/>
          <w:kern w:val="0"/>
          <w:sz w:val="24"/>
          <w:szCs w:val="24"/>
        </w:rPr>
      </w:pPr>
      <w:r>
        <w:rPr>
          <w:rFonts w:hint="eastAsia" w:ascii="宋体" w:hAnsi="宋体" w:eastAsia="宋体" w:cs="Times New Roman"/>
          <w:kern w:val="0"/>
          <w:sz w:val="24"/>
          <w:szCs w:val="24"/>
        </w:rPr>
        <w:t xml:space="preserve">  （2）上岗时须穿工作服、</w:t>
      </w:r>
      <w:r>
        <w:rPr>
          <w:rFonts w:hint="eastAsia" w:ascii="宋体" w:hAnsi="宋体" w:eastAsia="宋体" w:cs="Times New Roman"/>
          <w:kern w:val="0"/>
          <w:sz w:val="24"/>
          <w:szCs w:val="24"/>
          <w:lang w:eastAsia="zh-CN"/>
        </w:rPr>
        <w:t>佩戴</w:t>
      </w:r>
      <w:r>
        <w:rPr>
          <w:rFonts w:hint="eastAsia" w:ascii="宋体" w:hAnsi="宋体" w:eastAsia="宋体" w:cs="Times New Roman"/>
          <w:kern w:val="0"/>
          <w:sz w:val="24"/>
          <w:szCs w:val="24"/>
        </w:rPr>
        <w:t>工作牌。</w:t>
      </w:r>
    </w:p>
    <w:p w14:paraId="13E3DCDE">
      <w:pPr>
        <w:rPr>
          <w:rFonts w:ascii="宋体" w:hAnsi="宋体" w:eastAsia="宋体" w:cs="Times New Roman"/>
          <w:kern w:val="0"/>
          <w:sz w:val="24"/>
          <w:szCs w:val="24"/>
        </w:rPr>
      </w:pPr>
      <w:r>
        <w:rPr>
          <w:rFonts w:hint="eastAsia" w:ascii="宋体" w:hAnsi="宋体" w:eastAsia="宋体" w:cs="Times New Roman"/>
          <w:kern w:val="0"/>
          <w:sz w:val="24"/>
          <w:szCs w:val="24"/>
        </w:rPr>
        <w:t xml:space="preserve">  （3）严禁向病人、家属索取红包、财物。</w:t>
      </w:r>
    </w:p>
    <w:p w14:paraId="503BA23E">
      <w:pPr>
        <w:rPr>
          <w:rFonts w:ascii="宋体" w:hAnsi="宋体" w:eastAsia="宋体" w:cs="Times New Roman"/>
          <w:kern w:val="0"/>
          <w:sz w:val="24"/>
          <w:szCs w:val="24"/>
        </w:rPr>
      </w:pPr>
      <w:r>
        <w:rPr>
          <w:rFonts w:hint="eastAsia" w:ascii="宋体" w:hAnsi="宋体" w:eastAsia="宋体" w:cs="Times New Roman"/>
          <w:kern w:val="0"/>
          <w:sz w:val="24"/>
          <w:szCs w:val="24"/>
        </w:rPr>
        <w:t xml:space="preserve">  （4）工作期间团结协作，不聚众聊天、不打牌赌博、不讲粗语，不做私事、不搬弄</w:t>
      </w:r>
    </w:p>
    <w:p w14:paraId="1EED4FEA">
      <w:pPr>
        <w:rPr>
          <w:rFonts w:ascii="宋体" w:hAnsi="宋体" w:eastAsia="宋体" w:cs="Times New Roman"/>
          <w:kern w:val="0"/>
          <w:sz w:val="24"/>
          <w:szCs w:val="24"/>
        </w:rPr>
      </w:pPr>
      <w:r>
        <w:rPr>
          <w:rFonts w:hint="eastAsia" w:ascii="宋体" w:hAnsi="宋体" w:eastAsia="宋体" w:cs="Times New Roman"/>
          <w:kern w:val="0"/>
          <w:sz w:val="24"/>
          <w:szCs w:val="24"/>
        </w:rPr>
        <w:t>是非、不拉帮结派。</w:t>
      </w:r>
    </w:p>
    <w:p w14:paraId="4ADBE7F6">
      <w:pPr>
        <w:numPr>
          <w:ilvl w:val="0"/>
          <w:numId w:val="1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持证情况及人数配置要求：</w:t>
      </w:r>
    </w:p>
    <w:p w14:paraId="01668917">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焊接与热切割作业操作证。具备电焊、气焊项目不少于2人；</w:t>
      </w:r>
    </w:p>
    <w:p w14:paraId="53BC56B4">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具有</w:t>
      </w:r>
      <w:r>
        <w:rPr>
          <w:rFonts w:hint="eastAsia" w:ascii="宋体" w:hAnsi="宋体" w:eastAsia="宋体" w:cs="Times New Roman"/>
          <w:kern w:val="0"/>
          <w:sz w:val="24"/>
          <w:szCs w:val="24"/>
        </w:rPr>
        <w:t>家用电器维修经验不少于4人；</w:t>
      </w:r>
    </w:p>
    <w:p w14:paraId="4A1FD3C3">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具有建筑瓦工经验不少于2人；</w:t>
      </w:r>
    </w:p>
    <w:p w14:paraId="44426DD1">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具有</w:t>
      </w:r>
      <w:r>
        <w:rPr>
          <w:rFonts w:hint="eastAsia" w:ascii="宋体" w:hAnsi="宋体" w:eastAsia="宋体" w:cs="Times New Roman"/>
          <w:kern w:val="0"/>
          <w:sz w:val="24"/>
          <w:szCs w:val="24"/>
        </w:rPr>
        <w:t>铁木工经验不少于4人；</w:t>
      </w:r>
    </w:p>
    <w:p w14:paraId="37A56C70">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电工维修人员需持有低压维修电工证，电工证不少于12人；</w:t>
      </w:r>
    </w:p>
    <w:p w14:paraId="69D485D2">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高压电工上岗证不少于16人；</w:t>
      </w:r>
    </w:p>
    <w:p w14:paraId="5D0CD27D">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kern w:val="0"/>
          <w:sz w:val="24"/>
        </w:rPr>
      </w:pPr>
      <w:r>
        <w:rPr>
          <w:rFonts w:hint="eastAsia" w:ascii="宋体" w:hAnsi="宋体"/>
          <w:kern w:val="0"/>
          <w:sz w:val="24"/>
        </w:rPr>
        <w:t>压力容器上岗证不少于8人；</w:t>
      </w:r>
    </w:p>
    <w:p w14:paraId="3435342A">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kern w:val="0"/>
          <w:sz w:val="24"/>
        </w:rPr>
        <w:t>锅炉上岗证不少于3人；</w:t>
      </w:r>
    </w:p>
    <w:p w14:paraId="3AB9B863">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锅炉水处理证不少于1个；</w:t>
      </w:r>
    </w:p>
    <w:p w14:paraId="4A007665">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技术骨干的配备，高低压配电专业不少于1人，具有5</w:t>
      </w:r>
      <w:r>
        <w:rPr>
          <w:rFonts w:hint="eastAsia" w:ascii="宋体" w:hAnsi="宋体" w:eastAsia="宋体" w:cs="Times New Roman"/>
          <w:kern w:val="0"/>
          <w:sz w:val="24"/>
          <w:szCs w:val="24"/>
        </w:rPr>
        <w:t>年以上三甲医院</w:t>
      </w:r>
      <w:r>
        <w:rPr>
          <w:rFonts w:hint="eastAsia" w:ascii="宋体" w:hAnsi="宋体" w:eastAsia="宋体" w:cs="Times New Roman"/>
          <w:kern w:val="0"/>
          <w:sz w:val="24"/>
          <w:szCs w:val="24"/>
          <w:lang w:eastAsia="zh-CN"/>
        </w:rPr>
        <w:t>高低压配电</w:t>
      </w:r>
      <w:r>
        <w:rPr>
          <w:rFonts w:hint="eastAsia" w:ascii="宋体" w:hAnsi="宋体" w:eastAsia="宋体" w:cs="Times New Roman"/>
          <w:kern w:val="0"/>
          <w:sz w:val="24"/>
          <w:szCs w:val="24"/>
        </w:rPr>
        <w:t>运维经验</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医气专业不少于1人，具有5</w:t>
      </w:r>
      <w:r>
        <w:rPr>
          <w:rFonts w:hint="eastAsia" w:ascii="宋体" w:hAnsi="宋体" w:eastAsia="宋体" w:cs="Times New Roman"/>
          <w:kern w:val="0"/>
          <w:sz w:val="24"/>
          <w:szCs w:val="24"/>
        </w:rPr>
        <w:t>年以上三甲医院</w:t>
      </w:r>
      <w:r>
        <w:rPr>
          <w:rFonts w:hint="eastAsia" w:ascii="宋体" w:hAnsi="宋体" w:eastAsia="宋体" w:cs="Times New Roman"/>
          <w:kern w:val="0"/>
          <w:sz w:val="24"/>
          <w:szCs w:val="24"/>
          <w:lang w:eastAsia="zh-CN"/>
        </w:rPr>
        <w:t>医气</w:t>
      </w:r>
      <w:r>
        <w:rPr>
          <w:rFonts w:hint="eastAsia" w:ascii="宋体" w:hAnsi="宋体" w:eastAsia="宋体" w:cs="Times New Roman"/>
          <w:kern w:val="0"/>
          <w:sz w:val="24"/>
          <w:szCs w:val="24"/>
        </w:rPr>
        <w:t>运维经验</w:t>
      </w:r>
      <w:r>
        <w:rPr>
          <w:rFonts w:hint="eastAsia" w:ascii="宋体" w:hAnsi="宋体" w:eastAsia="宋体" w:cs="Times New Roman"/>
          <w:kern w:val="0"/>
          <w:sz w:val="24"/>
          <w:szCs w:val="24"/>
          <w:lang w:val="en-US" w:eastAsia="zh-CN"/>
        </w:rPr>
        <w:t>。</w:t>
      </w:r>
    </w:p>
    <w:p w14:paraId="2D7BDFF5">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在本服务范围内的岗位必须持相应上岗证上岗。</w:t>
      </w:r>
    </w:p>
    <w:p w14:paraId="21134BB1">
      <w:pPr>
        <w:numPr>
          <w:ilvl w:val="0"/>
          <w:numId w:val="12"/>
        </w:numPr>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维修工需全面熟悉及掌握医院范围内水、电等设施设备操作及维护常识，能够及时排除常见的水、电等设施故障。配合医院突发事件应急管理小组，快速、有效、到位处理相关突发事件。</w:t>
      </w:r>
    </w:p>
    <w:p w14:paraId="26FC7FB8">
      <w:pPr>
        <w:numPr>
          <w:ilvl w:val="0"/>
          <w:numId w:val="12"/>
        </w:numPr>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维修工能使用水电工具，掌握安全消防知识，全面熟悉及掌握水电施工工程管理方面的国家法规和制度。</w:t>
      </w:r>
    </w:p>
    <w:p w14:paraId="5CC32A83">
      <w:pPr>
        <w:numPr>
          <w:ilvl w:val="0"/>
          <w:numId w:val="12"/>
        </w:numPr>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实际工作中需要的材料由投标人提供，中标人所需日常的维修工具（如：冲击钻、手枪钻、疏通机、吸水机及其他日常必备的维修工具）由中标人负责购买。</w:t>
      </w:r>
    </w:p>
    <w:p w14:paraId="113D8966">
      <w:pPr>
        <w:rPr>
          <w:rFonts w:ascii="宋体" w:hAnsi="宋体" w:eastAsia="宋体" w:cs="Times New Roman"/>
          <w:b/>
          <w:kern w:val="0"/>
          <w:sz w:val="24"/>
          <w:szCs w:val="24"/>
        </w:rPr>
      </w:pPr>
      <w:r>
        <w:rPr>
          <w:rFonts w:hint="eastAsia" w:ascii="宋体" w:hAnsi="宋体" w:eastAsia="宋体" w:cs="Times New Roman"/>
          <w:b/>
          <w:kern w:val="0"/>
          <w:sz w:val="24"/>
          <w:szCs w:val="24"/>
        </w:rPr>
        <w:t>八、工作要求</w:t>
      </w:r>
    </w:p>
    <w:p w14:paraId="29107147">
      <w:pPr>
        <w:rPr>
          <w:rFonts w:ascii="宋体" w:hAnsi="宋体" w:eastAsia="宋体" w:cs="Times New Roman"/>
          <w:kern w:val="0"/>
          <w:sz w:val="24"/>
          <w:szCs w:val="24"/>
        </w:rPr>
      </w:pPr>
      <w:r>
        <w:rPr>
          <w:rFonts w:hint="eastAsia" w:ascii="宋体" w:hAnsi="宋体" w:eastAsia="宋体" w:cs="Times New Roman"/>
          <w:kern w:val="0"/>
          <w:sz w:val="24"/>
          <w:szCs w:val="24"/>
        </w:rPr>
        <w:t xml:space="preserve">   （一）服务要求</w:t>
      </w:r>
    </w:p>
    <w:p w14:paraId="33940707">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工作人员应遵守医院各项制度和规定，严格落实医院消防、院感等安全制度规定，严格执行安全操作规程，节约使用材料和保护工具。熟悉掌握医院的供水、电、气方式，管线走向，设备技术性能和实际操作方法，主动学习新技术，适时应用新工艺、新材料。每天主动下科室巡查检修，定期检查供水、电、气等各项主要设备。坚守岗位，服从调动，及时完成院方交办的各项任务，应急修理任务未完成时，必须加班完成。（因医院各楼宇楼龄较长，招标方不提供水、电、气等管网管线图纸）</w:t>
      </w:r>
    </w:p>
    <w:p w14:paraId="2CE71079">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中标人需负责设备档案的编号及建档，制定所管辖系统的运行方案，并不断与运行人员研究改进措施，使设备在保证安全运行的前提下，力图节省能耗。</w:t>
      </w:r>
    </w:p>
    <w:p w14:paraId="257B52B6">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中标人需负责制定所管辖系统设备月度、季度和年度的系统工作及保养计划和备品、备件计划，并负责组织安排系统保养计划的实施，制定工作标准。</w:t>
      </w:r>
    </w:p>
    <w:p w14:paraId="5DAB6628">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认真贯彻落实岗位责任制和首问负责制，督导员工严格执行操作规程及员工守则，坚持周而复始的设备维修保养制度，做到“三干净”（设备干净、设备房干净、工作场地干净）、“四不漏”（不漏电、不漏油、不漏气、不漏水）、“五良好”（使用性能良好、密封良好、润滑良好、紧固良好、调整良好），严格检查督导。</w:t>
      </w:r>
    </w:p>
    <w:p w14:paraId="034BD510">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中标人需负责所属员工的教育培训，针对员工的技术状态和思想状况，编制培训计划，经常对下属员工进行职业道德、物业服务意识教育和专业技术知识培训。</w:t>
      </w:r>
    </w:p>
    <w:p w14:paraId="7F89FC68">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中标人需负责审核下属员工考勤，做好技术档案管理工作，督促下属做好设备维修、故障处理、零部件更换记录，每月交资料员整理归档。</w:t>
      </w:r>
    </w:p>
    <w:p w14:paraId="16FDF0CA">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中标人需及时掌握科技发展动态，认真推广新技术，改造不合理的设备，完善设施和施工遗留的缺陷；对所属系统的重大改造工程参与设计，提出与原系统匹配的可行方案。</w:t>
      </w:r>
    </w:p>
    <w:p w14:paraId="0864CD3B">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无偿提供医疗服务后勤一站式信息化管理系统及信息化软件操作系统给投标人使用，信息化软件需包含工程运维等，且至少包含派工、抢单、追踪、回复反馈、评价统计分析等功能，并能保证应用于本项目，能实现对工单闭环管理，系统记录：报修时间、派单时间、到达时间、完成时间，二维扫码报修</w:t>
      </w:r>
      <w:r>
        <w:rPr>
          <w:rFonts w:hint="eastAsia" w:ascii="宋体" w:hAnsi="宋体" w:eastAsia="宋体" w:cs="Times New Roman"/>
          <w:color w:val="auto"/>
          <w:kern w:val="0"/>
          <w:sz w:val="24"/>
          <w:szCs w:val="24"/>
          <w:highlight w:val="none"/>
          <w:lang w:val="en-US" w:eastAsia="zh-CN"/>
        </w:rPr>
        <w:t>占比≥80%</w:t>
      </w:r>
      <w:r>
        <w:rPr>
          <w:rFonts w:hint="eastAsia" w:ascii="宋体" w:hAnsi="宋体" w:eastAsia="宋体" w:cs="Times New Roman"/>
          <w:color w:val="auto"/>
          <w:kern w:val="0"/>
          <w:sz w:val="24"/>
          <w:szCs w:val="24"/>
          <w:highlight w:val="none"/>
        </w:rPr>
        <w:t>，工单完成后扫码即时评价等功能。同时承诺合同结束后该信息化管理系统无偿提供给采购人使用。</w:t>
      </w:r>
    </w:p>
    <w:p w14:paraId="049D4E6C">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维修物料管理要求：中标人需使用</w:t>
      </w:r>
      <w:r>
        <w:rPr>
          <w:rFonts w:hint="eastAsia" w:ascii="宋体" w:hAnsi="宋体" w:eastAsia="宋体" w:cs="Times New Roman"/>
          <w:color w:val="auto"/>
          <w:kern w:val="0"/>
          <w:sz w:val="24"/>
          <w:szCs w:val="24"/>
          <w:highlight w:val="none"/>
          <w:lang w:eastAsia="zh-CN"/>
        </w:rPr>
        <w:t>采购人</w:t>
      </w:r>
      <w:r>
        <w:rPr>
          <w:rFonts w:hint="eastAsia" w:ascii="宋体" w:hAnsi="宋体" w:eastAsia="宋体" w:cs="Times New Roman"/>
          <w:color w:val="auto"/>
          <w:kern w:val="0"/>
          <w:sz w:val="24"/>
          <w:szCs w:val="24"/>
          <w:highlight w:val="none"/>
        </w:rPr>
        <w:t>物资库存及监管系统进行维修物料管理。</w:t>
      </w:r>
    </w:p>
    <w:p w14:paraId="41B7AF07">
      <w:pPr>
        <w:ind w:firstLine="48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（1）中标人每天按报修需求在系统提交采购清单，</w:t>
      </w:r>
      <w:r>
        <w:rPr>
          <w:rFonts w:hint="eastAsia" w:ascii="宋体" w:hAnsi="宋体" w:eastAsia="宋体" w:cs="Times New Roman"/>
          <w:color w:val="auto"/>
          <w:kern w:val="0"/>
          <w:sz w:val="24"/>
          <w:szCs w:val="24"/>
          <w:highlight w:val="none"/>
          <w:lang w:eastAsia="zh-CN"/>
        </w:rPr>
        <w:t>采购人</w:t>
      </w:r>
      <w:r>
        <w:rPr>
          <w:rFonts w:hint="eastAsia" w:ascii="宋体" w:hAnsi="宋体" w:eastAsia="宋体" w:cs="Times New Roman"/>
          <w:color w:val="auto"/>
          <w:kern w:val="0"/>
          <w:sz w:val="24"/>
          <w:szCs w:val="24"/>
          <w:highlight w:val="none"/>
        </w:rPr>
        <w:t>审核后五金供应商配送，由中标人收货</w:t>
      </w:r>
      <w:r>
        <w:rPr>
          <w:rFonts w:hint="eastAsia" w:ascii="宋体" w:hAnsi="宋体" w:eastAsia="宋体" w:cs="Times New Roman"/>
          <w:color w:val="auto"/>
          <w:kern w:val="0"/>
          <w:sz w:val="24"/>
          <w:szCs w:val="24"/>
          <w:highlight w:val="none"/>
          <w:lang w:eastAsia="zh-CN"/>
        </w:rPr>
        <w:t>及验收</w:t>
      </w:r>
      <w:r>
        <w:rPr>
          <w:rFonts w:hint="eastAsia" w:ascii="宋体" w:hAnsi="宋体" w:eastAsia="宋体" w:cs="Times New Roman"/>
          <w:color w:val="auto"/>
          <w:kern w:val="0"/>
          <w:sz w:val="24"/>
          <w:szCs w:val="24"/>
          <w:highlight w:val="none"/>
        </w:rPr>
        <w:t>；</w:t>
      </w:r>
    </w:p>
    <w:p w14:paraId="03812CCD">
      <w:pPr>
        <w:ind w:firstLine="48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（2）维修完成当天，中标人提交维修工单（工单需准确注明使用科室</w:t>
      </w:r>
      <w:r>
        <w:rPr>
          <w:rFonts w:hint="eastAsia" w:ascii="宋体" w:hAnsi="宋体" w:eastAsia="宋体" w:cs="Times New Roman"/>
          <w:color w:val="auto"/>
          <w:kern w:val="0"/>
          <w:sz w:val="24"/>
          <w:szCs w:val="24"/>
          <w:highlight w:val="none"/>
          <w:lang w:eastAsia="zh-CN"/>
        </w:rPr>
        <w:t>名称</w:t>
      </w:r>
      <w:r>
        <w:rPr>
          <w:rFonts w:hint="eastAsia" w:ascii="宋体" w:hAnsi="宋体" w:eastAsia="宋体" w:cs="Times New Roman"/>
          <w:color w:val="auto"/>
          <w:kern w:val="0"/>
          <w:sz w:val="24"/>
          <w:szCs w:val="24"/>
          <w:highlight w:val="none"/>
        </w:rPr>
        <w:t>、物料名称、用量、使用科室签名、时间等），</w:t>
      </w:r>
      <w:r>
        <w:rPr>
          <w:rFonts w:hint="eastAsia" w:ascii="宋体" w:hAnsi="宋体" w:eastAsia="宋体" w:cs="Times New Roman"/>
          <w:color w:val="auto"/>
          <w:kern w:val="0"/>
          <w:sz w:val="24"/>
          <w:szCs w:val="24"/>
          <w:highlight w:val="none"/>
          <w:lang w:eastAsia="zh-CN"/>
        </w:rPr>
        <w:t>采购人</w:t>
      </w:r>
      <w:r>
        <w:rPr>
          <w:rFonts w:hint="eastAsia" w:ascii="宋体" w:hAnsi="宋体" w:eastAsia="宋体" w:cs="Times New Roman"/>
          <w:color w:val="auto"/>
          <w:kern w:val="0"/>
          <w:sz w:val="24"/>
          <w:szCs w:val="24"/>
          <w:highlight w:val="none"/>
        </w:rPr>
        <w:t>审核工单提交系统后，系统完成物料入、出库；</w:t>
      </w:r>
    </w:p>
    <w:p w14:paraId="49E13904">
      <w:pPr>
        <w:ind w:firstLine="480"/>
        <w:rPr>
          <w:color w:val="auto"/>
          <w:highlight w:val="none"/>
        </w:rPr>
      </w:pPr>
      <w:r>
        <w:rPr>
          <w:rFonts w:hint="eastAsia" w:ascii="宋体" w:hAnsi="宋体" w:eastAsia="宋体" w:cs="Times New Roman"/>
          <w:color w:val="auto"/>
          <w:kern w:val="0"/>
          <w:sz w:val="24"/>
          <w:szCs w:val="24"/>
          <w:highlight w:val="none"/>
        </w:rPr>
        <w:t>（3）中标人需及时做好上述工作，保证维修物料日清、周清、月结，每月结算时，如维修物料收货总额与系统物料出库总额存在差额，</w:t>
      </w:r>
      <w:r>
        <w:rPr>
          <w:rFonts w:hint="eastAsia" w:ascii="宋体" w:hAnsi="宋体" w:eastAsia="宋体" w:cs="Times New Roman"/>
          <w:color w:val="auto"/>
          <w:kern w:val="0"/>
          <w:sz w:val="24"/>
          <w:szCs w:val="24"/>
          <w:highlight w:val="none"/>
          <w:lang w:eastAsia="zh-CN"/>
        </w:rPr>
        <w:t>中标人需归还差额物料，否则，采购人</w:t>
      </w:r>
      <w:r>
        <w:rPr>
          <w:rFonts w:hint="eastAsia" w:ascii="宋体" w:hAnsi="宋体" w:eastAsia="宋体" w:cs="Times New Roman"/>
          <w:color w:val="auto"/>
          <w:kern w:val="0"/>
          <w:sz w:val="24"/>
          <w:szCs w:val="24"/>
          <w:highlight w:val="none"/>
        </w:rPr>
        <w:t>将在中标人服务费扣除差额。</w:t>
      </w:r>
    </w:p>
    <w:p w14:paraId="2883B505">
      <w:pPr>
        <w:rPr>
          <w:rFonts w:ascii="宋体" w:hAnsi="宋体" w:eastAsia="宋体" w:cs="Times New Roman"/>
          <w:kern w:val="0"/>
          <w:sz w:val="24"/>
          <w:szCs w:val="24"/>
        </w:rPr>
      </w:pPr>
      <w:r>
        <w:rPr>
          <w:rFonts w:hint="eastAsia" w:ascii="宋体" w:hAnsi="宋体" w:eastAsia="宋体" w:cs="Times New Roman"/>
          <w:kern w:val="0"/>
          <w:sz w:val="24"/>
          <w:szCs w:val="24"/>
        </w:rPr>
        <w:t xml:space="preserve">   （二）响应要求</w:t>
      </w:r>
    </w:p>
    <w:p w14:paraId="679D4B33">
      <w:pPr>
        <w:numPr>
          <w:ilvl w:val="0"/>
          <w:numId w:val="15"/>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工作类型及响应要求表格</w:t>
      </w:r>
    </w:p>
    <w:tbl>
      <w:tblPr>
        <w:tblStyle w:val="39"/>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44"/>
        <w:gridCol w:w="1689"/>
        <w:gridCol w:w="2037"/>
        <w:gridCol w:w="1843"/>
        <w:gridCol w:w="1926"/>
      </w:tblGrid>
      <w:tr w14:paraId="0D0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Merge w:val="restart"/>
            <w:vAlign w:val="center"/>
          </w:tcPr>
          <w:p w14:paraId="15052F6A">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序号</w:t>
            </w:r>
          </w:p>
        </w:tc>
        <w:tc>
          <w:tcPr>
            <w:tcW w:w="2044" w:type="dxa"/>
            <w:vMerge w:val="restart"/>
            <w:vAlign w:val="center"/>
          </w:tcPr>
          <w:p w14:paraId="7BFB1282">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工作类型</w:t>
            </w:r>
          </w:p>
        </w:tc>
        <w:tc>
          <w:tcPr>
            <w:tcW w:w="3726" w:type="dxa"/>
            <w:gridSpan w:val="2"/>
            <w:vAlign w:val="center"/>
          </w:tcPr>
          <w:p w14:paraId="63E4C1C6">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响应</w:t>
            </w:r>
          </w:p>
        </w:tc>
        <w:tc>
          <w:tcPr>
            <w:tcW w:w="3769" w:type="dxa"/>
            <w:gridSpan w:val="2"/>
            <w:vAlign w:val="center"/>
          </w:tcPr>
          <w:p w14:paraId="7315C774">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完成时间</w:t>
            </w:r>
          </w:p>
        </w:tc>
      </w:tr>
      <w:tr w14:paraId="789C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Merge w:val="continue"/>
            <w:vAlign w:val="center"/>
          </w:tcPr>
          <w:p w14:paraId="733F83B8">
            <w:pPr>
              <w:widowControl/>
              <w:spacing w:line="240" w:lineRule="auto"/>
              <w:ind w:right="97" w:rightChars="46"/>
              <w:jc w:val="left"/>
              <w:rPr>
                <w:rFonts w:ascii="宋体" w:hAnsi="宋体" w:eastAsia="宋体" w:cs="宋体"/>
                <w:b/>
                <w:kern w:val="0"/>
                <w:szCs w:val="21"/>
              </w:rPr>
            </w:pPr>
          </w:p>
        </w:tc>
        <w:tc>
          <w:tcPr>
            <w:tcW w:w="2044" w:type="dxa"/>
            <w:vMerge w:val="continue"/>
            <w:vAlign w:val="center"/>
          </w:tcPr>
          <w:p w14:paraId="75BD5D6A">
            <w:pPr>
              <w:widowControl/>
              <w:spacing w:line="240" w:lineRule="auto"/>
              <w:ind w:right="97" w:rightChars="46"/>
              <w:jc w:val="left"/>
              <w:rPr>
                <w:rFonts w:ascii="宋体" w:hAnsi="宋体" w:eastAsia="宋体" w:cs="宋体"/>
                <w:b/>
                <w:kern w:val="0"/>
                <w:szCs w:val="21"/>
              </w:rPr>
            </w:pPr>
          </w:p>
        </w:tc>
        <w:tc>
          <w:tcPr>
            <w:tcW w:w="1689" w:type="dxa"/>
            <w:vAlign w:val="center"/>
          </w:tcPr>
          <w:p w14:paraId="7DA47571">
            <w:pPr>
              <w:widowControl/>
              <w:spacing w:line="240" w:lineRule="auto"/>
              <w:ind w:right="97" w:rightChars="46"/>
              <w:jc w:val="center"/>
              <w:rPr>
                <w:rFonts w:ascii="宋体" w:hAnsi="宋体" w:eastAsia="宋体" w:cs="宋体"/>
                <w:b/>
                <w:kern w:val="0"/>
                <w:szCs w:val="21"/>
              </w:rPr>
            </w:pPr>
            <w:r>
              <w:rPr>
                <w:rFonts w:hint="eastAsia" w:ascii="宋体" w:hAnsi="宋体" w:eastAsia="宋体" w:cs="Times New Roman"/>
                <w:b/>
                <w:szCs w:val="21"/>
              </w:rPr>
              <w:t>★</w:t>
            </w:r>
            <w:r>
              <w:rPr>
                <w:rFonts w:hint="eastAsia" w:ascii="宋体" w:hAnsi="宋体" w:eastAsia="宋体" w:cs="宋体"/>
                <w:b/>
                <w:kern w:val="0"/>
                <w:szCs w:val="21"/>
              </w:rPr>
              <w:t>响应</w:t>
            </w:r>
          </w:p>
          <w:p w14:paraId="6587BBF8">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时间</w:t>
            </w:r>
          </w:p>
        </w:tc>
        <w:tc>
          <w:tcPr>
            <w:tcW w:w="2037" w:type="dxa"/>
            <w:vAlign w:val="center"/>
          </w:tcPr>
          <w:p w14:paraId="698EFDDE">
            <w:pPr>
              <w:widowControl/>
              <w:spacing w:line="240" w:lineRule="auto"/>
              <w:ind w:right="97" w:rightChars="46"/>
              <w:jc w:val="center"/>
              <w:rPr>
                <w:rFonts w:ascii="宋体" w:hAnsi="宋体" w:eastAsia="宋体" w:cs="宋体"/>
                <w:b/>
                <w:kern w:val="0"/>
                <w:szCs w:val="21"/>
              </w:rPr>
            </w:pPr>
            <w:r>
              <w:rPr>
                <w:rFonts w:hint="eastAsia" w:ascii="宋体" w:hAnsi="宋体" w:eastAsia="宋体" w:cs="Times New Roman"/>
                <w:b/>
                <w:szCs w:val="21"/>
              </w:rPr>
              <w:t>★</w:t>
            </w:r>
            <w:r>
              <w:rPr>
                <w:rFonts w:hint="eastAsia" w:ascii="宋体" w:hAnsi="宋体" w:eastAsia="宋体" w:cs="宋体"/>
                <w:b/>
                <w:kern w:val="0"/>
                <w:szCs w:val="21"/>
              </w:rPr>
              <w:t>响应</w:t>
            </w:r>
          </w:p>
          <w:p w14:paraId="241D6DD6">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方式</w:t>
            </w:r>
          </w:p>
        </w:tc>
        <w:tc>
          <w:tcPr>
            <w:tcW w:w="1843" w:type="dxa"/>
            <w:vAlign w:val="center"/>
          </w:tcPr>
          <w:p w14:paraId="2D081DAB">
            <w:pPr>
              <w:widowControl/>
              <w:spacing w:line="240" w:lineRule="auto"/>
              <w:ind w:right="97" w:rightChars="46"/>
              <w:jc w:val="center"/>
              <w:rPr>
                <w:rFonts w:ascii="宋体" w:hAnsi="宋体" w:eastAsia="宋体" w:cs="宋体"/>
                <w:b/>
                <w:kern w:val="0"/>
                <w:szCs w:val="21"/>
              </w:rPr>
            </w:pPr>
            <w:r>
              <w:rPr>
                <w:rFonts w:hint="eastAsia" w:ascii="宋体" w:hAnsi="宋体" w:eastAsia="宋体" w:cs="Times New Roman"/>
                <w:b/>
                <w:szCs w:val="21"/>
              </w:rPr>
              <w:t>★</w:t>
            </w:r>
            <w:r>
              <w:rPr>
                <w:rFonts w:hint="eastAsia" w:ascii="宋体" w:hAnsi="宋体" w:eastAsia="宋体" w:cs="宋体"/>
                <w:b/>
                <w:kern w:val="0"/>
                <w:szCs w:val="21"/>
              </w:rPr>
              <w:t>常规</w:t>
            </w:r>
          </w:p>
          <w:p w14:paraId="5FEF4A97">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问题</w:t>
            </w:r>
          </w:p>
        </w:tc>
        <w:tc>
          <w:tcPr>
            <w:tcW w:w="1926" w:type="dxa"/>
            <w:vAlign w:val="center"/>
          </w:tcPr>
          <w:p w14:paraId="4C606399">
            <w:pPr>
              <w:widowControl/>
              <w:spacing w:line="240" w:lineRule="auto"/>
              <w:ind w:right="97" w:rightChars="46"/>
              <w:jc w:val="left"/>
              <w:rPr>
                <w:rFonts w:ascii="宋体" w:hAnsi="宋体" w:eastAsia="宋体" w:cs="宋体"/>
                <w:b/>
                <w:kern w:val="0"/>
                <w:szCs w:val="21"/>
              </w:rPr>
            </w:pPr>
            <w:r>
              <w:rPr>
                <w:rFonts w:hint="eastAsia" w:ascii="宋体" w:hAnsi="宋体" w:eastAsia="宋体" w:cs="Times New Roman"/>
                <w:b/>
                <w:szCs w:val="21"/>
              </w:rPr>
              <w:t>★</w:t>
            </w:r>
            <w:r>
              <w:rPr>
                <w:rFonts w:hint="eastAsia" w:ascii="宋体" w:hAnsi="宋体" w:eastAsia="宋体" w:cs="宋体"/>
                <w:b/>
                <w:kern w:val="0"/>
                <w:szCs w:val="21"/>
              </w:rPr>
              <w:t>特殊问题，无法即时完成</w:t>
            </w:r>
          </w:p>
        </w:tc>
      </w:tr>
      <w:tr w14:paraId="09B8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21E62B78">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w:t>
            </w:r>
          </w:p>
        </w:tc>
        <w:tc>
          <w:tcPr>
            <w:tcW w:w="2044" w:type="dxa"/>
            <w:vAlign w:val="center"/>
          </w:tcPr>
          <w:p w14:paraId="3A8DFD2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市电停电</w:t>
            </w:r>
          </w:p>
        </w:tc>
        <w:tc>
          <w:tcPr>
            <w:tcW w:w="1689" w:type="dxa"/>
            <w:vAlign w:val="center"/>
          </w:tcPr>
          <w:p w14:paraId="4A2BA9B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7B2990A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4A28C15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到达后10分钟</w:t>
            </w:r>
          </w:p>
        </w:tc>
        <w:tc>
          <w:tcPr>
            <w:tcW w:w="1926" w:type="dxa"/>
            <w:vAlign w:val="center"/>
          </w:tcPr>
          <w:p w14:paraId="2989158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若操作机构故障，10分钟后启动应急预案</w:t>
            </w:r>
          </w:p>
        </w:tc>
      </w:tr>
      <w:tr w14:paraId="7E04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334032A0">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w:t>
            </w:r>
          </w:p>
        </w:tc>
        <w:tc>
          <w:tcPr>
            <w:tcW w:w="2044" w:type="dxa"/>
            <w:vAlign w:val="center"/>
          </w:tcPr>
          <w:p w14:paraId="7900F16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火灾或者烟雾</w:t>
            </w:r>
          </w:p>
        </w:tc>
        <w:tc>
          <w:tcPr>
            <w:tcW w:w="1689" w:type="dxa"/>
            <w:vAlign w:val="center"/>
          </w:tcPr>
          <w:p w14:paraId="55D2430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19D3D0E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256E51E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7480340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6ED8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20FE535C">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3</w:t>
            </w:r>
          </w:p>
        </w:tc>
        <w:tc>
          <w:tcPr>
            <w:tcW w:w="2044" w:type="dxa"/>
            <w:vAlign w:val="center"/>
          </w:tcPr>
          <w:p w14:paraId="5634251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突发安全、灾害事件</w:t>
            </w:r>
          </w:p>
        </w:tc>
        <w:tc>
          <w:tcPr>
            <w:tcW w:w="1689" w:type="dxa"/>
            <w:vAlign w:val="center"/>
          </w:tcPr>
          <w:p w14:paraId="7666E16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241EDCD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2FDD878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605C6C2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5EF8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06A6B839">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4</w:t>
            </w:r>
          </w:p>
        </w:tc>
        <w:tc>
          <w:tcPr>
            <w:tcW w:w="2044" w:type="dxa"/>
            <w:vAlign w:val="center"/>
          </w:tcPr>
          <w:p w14:paraId="1D20900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电气焦味</w:t>
            </w:r>
          </w:p>
        </w:tc>
        <w:tc>
          <w:tcPr>
            <w:tcW w:w="1689" w:type="dxa"/>
            <w:vAlign w:val="center"/>
          </w:tcPr>
          <w:p w14:paraId="49A3E48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1C86AA0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3701973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2A58C37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3B0E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3DEDABB1">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5</w:t>
            </w:r>
          </w:p>
        </w:tc>
        <w:tc>
          <w:tcPr>
            <w:tcW w:w="2044" w:type="dxa"/>
            <w:vAlign w:val="center"/>
          </w:tcPr>
          <w:p w14:paraId="643C198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局部断电</w:t>
            </w:r>
          </w:p>
        </w:tc>
        <w:tc>
          <w:tcPr>
            <w:tcW w:w="1689" w:type="dxa"/>
            <w:vAlign w:val="center"/>
          </w:tcPr>
          <w:p w14:paraId="598EA5B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4599ACC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37763ED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70BAA97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1117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EC5DDF9">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6</w:t>
            </w:r>
          </w:p>
        </w:tc>
        <w:tc>
          <w:tcPr>
            <w:tcW w:w="2044" w:type="dxa"/>
            <w:vAlign w:val="center"/>
          </w:tcPr>
          <w:p w14:paraId="43FAB29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管道爆裂</w:t>
            </w:r>
          </w:p>
        </w:tc>
        <w:tc>
          <w:tcPr>
            <w:tcW w:w="1689" w:type="dxa"/>
            <w:vAlign w:val="center"/>
          </w:tcPr>
          <w:p w14:paraId="35912EF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3340BC0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4EFD195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29327CB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0592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1575E5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7</w:t>
            </w:r>
          </w:p>
        </w:tc>
        <w:tc>
          <w:tcPr>
            <w:tcW w:w="2044" w:type="dxa"/>
            <w:vAlign w:val="center"/>
          </w:tcPr>
          <w:p w14:paraId="70EE0BF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漏电类</w:t>
            </w:r>
          </w:p>
        </w:tc>
        <w:tc>
          <w:tcPr>
            <w:tcW w:w="1689" w:type="dxa"/>
            <w:vAlign w:val="center"/>
          </w:tcPr>
          <w:p w14:paraId="560415F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0A6987C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49835EE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63D6CAF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40D1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74A0B852">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8</w:t>
            </w:r>
          </w:p>
        </w:tc>
        <w:tc>
          <w:tcPr>
            <w:tcW w:w="2044" w:type="dxa"/>
            <w:vAlign w:val="center"/>
          </w:tcPr>
          <w:p w14:paraId="35A8A85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区域停水</w:t>
            </w:r>
          </w:p>
        </w:tc>
        <w:tc>
          <w:tcPr>
            <w:tcW w:w="1689" w:type="dxa"/>
            <w:vAlign w:val="center"/>
          </w:tcPr>
          <w:p w14:paraId="56700B9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371973C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188AFDF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203E7EA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3471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8" w:type="dxa"/>
            <w:vAlign w:val="center"/>
          </w:tcPr>
          <w:p w14:paraId="278247C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9</w:t>
            </w:r>
          </w:p>
        </w:tc>
        <w:tc>
          <w:tcPr>
            <w:tcW w:w="2044" w:type="dxa"/>
            <w:vAlign w:val="center"/>
          </w:tcPr>
          <w:p w14:paraId="6F9F947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人员被锁</w:t>
            </w:r>
          </w:p>
        </w:tc>
        <w:tc>
          <w:tcPr>
            <w:tcW w:w="1689" w:type="dxa"/>
            <w:vAlign w:val="center"/>
          </w:tcPr>
          <w:p w14:paraId="6FC8A17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5296D1D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6459CE4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20FC4B8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20AB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D511C0E">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2044" w:type="dxa"/>
            <w:vAlign w:val="center"/>
          </w:tcPr>
          <w:p w14:paraId="1A140646">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电梯解困</w:t>
            </w:r>
          </w:p>
        </w:tc>
        <w:tc>
          <w:tcPr>
            <w:tcW w:w="1689" w:type="dxa"/>
            <w:vAlign w:val="center"/>
          </w:tcPr>
          <w:p w14:paraId="612F6255">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14:paraId="7BBE739E">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14:paraId="0177D547">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到达后20分钟</w:t>
            </w:r>
          </w:p>
        </w:tc>
        <w:tc>
          <w:tcPr>
            <w:tcW w:w="1926" w:type="dxa"/>
            <w:vAlign w:val="center"/>
          </w:tcPr>
          <w:p w14:paraId="6AFC9C26">
            <w:pPr>
              <w:widowControl/>
              <w:spacing w:line="240" w:lineRule="auto"/>
              <w:ind w:right="97" w:rightChars="46"/>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配合</w:t>
            </w:r>
            <w:r>
              <w:rPr>
                <w:rFonts w:hint="eastAsia" w:ascii="宋体" w:hAnsi="宋体" w:eastAsia="宋体" w:cs="宋体"/>
                <w:color w:val="auto"/>
                <w:kern w:val="0"/>
                <w:szCs w:val="21"/>
                <w:highlight w:val="none"/>
              </w:rPr>
              <w:t>电梯</w:t>
            </w:r>
            <w:r>
              <w:rPr>
                <w:rFonts w:hint="eastAsia" w:ascii="宋体" w:hAnsi="宋体" w:eastAsia="宋体" w:cs="宋体"/>
                <w:color w:val="auto"/>
                <w:kern w:val="0"/>
                <w:szCs w:val="21"/>
                <w:highlight w:val="none"/>
                <w:lang w:val="en-US" w:eastAsia="zh-CN"/>
              </w:rPr>
              <w:t>维保</w:t>
            </w:r>
            <w:r>
              <w:rPr>
                <w:rFonts w:hint="eastAsia" w:ascii="宋体" w:hAnsi="宋体" w:eastAsia="宋体" w:cs="宋体"/>
                <w:color w:val="auto"/>
                <w:kern w:val="0"/>
                <w:szCs w:val="21"/>
                <w:highlight w:val="none"/>
              </w:rPr>
              <w:t>公司</w:t>
            </w:r>
            <w:r>
              <w:rPr>
                <w:rFonts w:hint="eastAsia" w:ascii="宋体" w:hAnsi="宋体" w:eastAsia="宋体" w:cs="宋体"/>
                <w:color w:val="auto"/>
                <w:kern w:val="0"/>
                <w:szCs w:val="21"/>
                <w:highlight w:val="none"/>
                <w:lang w:val="en-US" w:eastAsia="zh-CN"/>
              </w:rPr>
              <w:t>做好解困工作</w:t>
            </w:r>
          </w:p>
        </w:tc>
      </w:tr>
      <w:tr w14:paraId="1DAF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0B143A6D">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11</w:t>
            </w:r>
          </w:p>
        </w:tc>
        <w:tc>
          <w:tcPr>
            <w:tcW w:w="2044" w:type="dxa"/>
            <w:vAlign w:val="center"/>
          </w:tcPr>
          <w:p w14:paraId="59DD69A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插座无电（影响生命安全）</w:t>
            </w:r>
          </w:p>
        </w:tc>
        <w:tc>
          <w:tcPr>
            <w:tcW w:w="1689" w:type="dxa"/>
            <w:vAlign w:val="center"/>
          </w:tcPr>
          <w:p w14:paraId="486D1DA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4AF21A8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6BD4390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到达后15分钟</w:t>
            </w:r>
          </w:p>
        </w:tc>
        <w:tc>
          <w:tcPr>
            <w:tcW w:w="1926" w:type="dxa"/>
            <w:vAlign w:val="center"/>
          </w:tcPr>
          <w:p w14:paraId="26FAD78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提供应急电源</w:t>
            </w:r>
          </w:p>
        </w:tc>
      </w:tr>
      <w:tr w14:paraId="629A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C67DEC0">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12</w:t>
            </w:r>
          </w:p>
        </w:tc>
        <w:tc>
          <w:tcPr>
            <w:tcW w:w="2044" w:type="dxa"/>
            <w:vAlign w:val="center"/>
          </w:tcPr>
          <w:p w14:paraId="6D86323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马桶堵塞</w:t>
            </w:r>
          </w:p>
        </w:tc>
        <w:tc>
          <w:tcPr>
            <w:tcW w:w="1689" w:type="dxa"/>
            <w:vAlign w:val="center"/>
          </w:tcPr>
          <w:p w14:paraId="18E5181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4045B8D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51750E7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16CFDC5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2个小时内反馈</w:t>
            </w:r>
          </w:p>
        </w:tc>
      </w:tr>
      <w:tr w14:paraId="3934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A4089F4">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13</w:t>
            </w:r>
          </w:p>
        </w:tc>
        <w:tc>
          <w:tcPr>
            <w:tcW w:w="2044" w:type="dxa"/>
            <w:vAlign w:val="center"/>
          </w:tcPr>
          <w:p w14:paraId="09ACC26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灯具不亮</w:t>
            </w:r>
          </w:p>
        </w:tc>
        <w:tc>
          <w:tcPr>
            <w:tcW w:w="1689" w:type="dxa"/>
            <w:vAlign w:val="center"/>
          </w:tcPr>
          <w:p w14:paraId="03CCC2B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lang w:val="en-US" w:eastAsia="zh-CN"/>
              </w:rPr>
              <w:t>0.5-1</w:t>
            </w:r>
            <w:r>
              <w:rPr>
                <w:rFonts w:hint="eastAsia" w:ascii="宋体" w:hAnsi="宋体" w:eastAsia="宋体" w:cs="宋体"/>
                <w:kern w:val="0"/>
                <w:szCs w:val="21"/>
              </w:rPr>
              <w:t>小时</w:t>
            </w:r>
          </w:p>
        </w:tc>
        <w:tc>
          <w:tcPr>
            <w:tcW w:w="2037" w:type="dxa"/>
            <w:vAlign w:val="center"/>
          </w:tcPr>
          <w:p w14:paraId="062E737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6B083A0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1520779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00FD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8E5B36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14</w:t>
            </w:r>
          </w:p>
        </w:tc>
        <w:tc>
          <w:tcPr>
            <w:tcW w:w="2044" w:type="dxa"/>
            <w:vAlign w:val="center"/>
          </w:tcPr>
          <w:p w14:paraId="13A0BB8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插座无电（普通）</w:t>
            </w:r>
          </w:p>
        </w:tc>
        <w:tc>
          <w:tcPr>
            <w:tcW w:w="1689" w:type="dxa"/>
            <w:vAlign w:val="center"/>
          </w:tcPr>
          <w:p w14:paraId="5F11122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1-1.5小时</w:t>
            </w:r>
          </w:p>
          <w:p w14:paraId="3AE6E57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(急需检查设施30分钟)</w:t>
            </w:r>
          </w:p>
        </w:tc>
        <w:tc>
          <w:tcPr>
            <w:tcW w:w="2037" w:type="dxa"/>
            <w:vAlign w:val="center"/>
          </w:tcPr>
          <w:p w14:paraId="19278B6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5A7BCAE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7D97E24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38FD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85F8ED8">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15</w:t>
            </w:r>
          </w:p>
        </w:tc>
        <w:tc>
          <w:tcPr>
            <w:tcW w:w="2044" w:type="dxa"/>
            <w:vAlign w:val="center"/>
          </w:tcPr>
          <w:p w14:paraId="0F3C9E3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局部管道无水</w:t>
            </w:r>
          </w:p>
        </w:tc>
        <w:tc>
          <w:tcPr>
            <w:tcW w:w="1689" w:type="dxa"/>
            <w:vAlign w:val="center"/>
          </w:tcPr>
          <w:p w14:paraId="07FAC4B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1小时</w:t>
            </w:r>
          </w:p>
        </w:tc>
        <w:tc>
          <w:tcPr>
            <w:tcW w:w="2037" w:type="dxa"/>
            <w:vAlign w:val="center"/>
          </w:tcPr>
          <w:p w14:paraId="0B52172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3BE790A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到达后2小时</w:t>
            </w:r>
          </w:p>
        </w:tc>
        <w:tc>
          <w:tcPr>
            <w:tcW w:w="1926" w:type="dxa"/>
            <w:vAlign w:val="center"/>
          </w:tcPr>
          <w:p w14:paraId="0E3D9AF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666B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F885965">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16</w:t>
            </w:r>
          </w:p>
        </w:tc>
        <w:tc>
          <w:tcPr>
            <w:tcW w:w="2044" w:type="dxa"/>
            <w:vAlign w:val="center"/>
          </w:tcPr>
          <w:p w14:paraId="78D7A0F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下水道堵塞</w:t>
            </w:r>
          </w:p>
        </w:tc>
        <w:tc>
          <w:tcPr>
            <w:tcW w:w="1689" w:type="dxa"/>
            <w:vAlign w:val="center"/>
          </w:tcPr>
          <w:p w14:paraId="5413412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w:t>
            </w:r>
            <w:r>
              <w:rPr>
                <w:rFonts w:hint="eastAsia" w:ascii="宋体" w:hAnsi="宋体" w:eastAsia="宋体" w:cs="宋体"/>
                <w:kern w:val="0"/>
                <w:szCs w:val="21"/>
                <w:lang w:val="en-US" w:eastAsia="zh-CN"/>
              </w:rPr>
              <w:t>0.5</w:t>
            </w:r>
            <w:r>
              <w:rPr>
                <w:rFonts w:hint="eastAsia" w:ascii="宋体" w:hAnsi="宋体" w:eastAsia="宋体" w:cs="宋体"/>
                <w:kern w:val="0"/>
                <w:szCs w:val="21"/>
              </w:rPr>
              <w:t>小时</w:t>
            </w:r>
          </w:p>
        </w:tc>
        <w:tc>
          <w:tcPr>
            <w:tcW w:w="2037" w:type="dxa"/>
            <w:vAlign w:val="center"/>
          </w:tcPr>
          <w:p w14:paraId="16D1C4E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362E365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到达后2小时</w:t>
            </w:r>
          </w:p>
        </w:tc>
        <w:tc>
          <w:tcPr>
            <w:tcW w:w="1926" w:type="dxa"/>
            <w:vAlign w:val="center"/>
          </w:tcPr>
          <w:p w14:paraId="5FAF07C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7EEC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943297D">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17</w:t>
            </w:r>
          </w:p>
        </w:tc>
        <w:tc>
          <w:tcPr>
            <w:tcW w:w="2044" w:type="dxa"/>
            <w:vAlign w:val="center"/>
          </w:tcPr>
          <w:p w14:paraId="3CA3E91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管道滴漏</w:t>
            </w:r>
          </w:p>
        </w:tc>
        <w:tc>
          <w:tcPr>
            <w:tcW w:w="1689" w:type="dxa"/>
            <w:vAlign w:val="center"/>
          </w:tcPr>
          <w:p w14:paraId="5D1416A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班内2小时</w:t>
            </w:r>
          </w:p>
        </w:tc>
        <w:tc>
          <w:tcPr>
            <w:tcW w:w="2037" w:type="dxa"/>
            <w:vAlign w:val="center"/>
          </w:tcPr>
          <w:p w14:paraId="60F42FA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6BEBF0A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到达后4小时</w:t>
            </w:r>
          </w:p>
        </w:tc>
        <w:tc>
          <w:tcPr>
            <w:tcW w:w="1926" w:type="dxa"/>
            <w:vAlign w:val="center"/>
          </w:tcPr>
          <w:p w14:paraId="4633C54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2E2F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2FC165C">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18</w:t>
            </w:r>
          </w:p>
        </w:tc>
        <w:tc>
          <w:tcPr>
            <w:tcW w:w="2044" w:type="dxa"/>
            <w:vAlign w:val="center"/>
          </w:tcPr>
          <w:p w14:paraId="76F295B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水龙头</w:t>
            </w:r>
          </w:p>
        </w:tc>
        <w:tc>
          <w:tcPr>
            <w:tcW w:w="1689" w:type="dxa"/>
            <w:vAlign w:val="center"/>
          </w:tcPr>
          <w:p w14:paraId="6FDFE50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班内2小时</w:t>
            </w:r>
          </w:p>
          <w:p w14:paraId="7A2EAD1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(关不住立即到位处理)</w:t>
            </w:r>
          </w:p>
        </w:tc>
        <w:tc>
          <w:tcPr>
            <w:tcW w:w="2037" w:type="dxa"/>
            <w:vAlign w:val="center"/>
          </w:tcPr>
          <w:p w14:paraId="7FF9AEB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4FEEA14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6B8931C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1C0F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C47840A">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19</w:t>
            </w:r>
          </w:p>
        </w:tc>
        <w:tc>
          <w:tcPr>
            <w:tcW w:w="2044" w:type="dxa"/>
            <w:vAlign w:val="center"/>
          </w:tcPr>
          <w:p w14:paraId="5CDB508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修门、窗、橱、柜类</w:t>
            </w:r>
          </w:p>
        </w:tc>
        <w:tc>
          <w:tcPr>
            <w:tcW w:w="1689" w:type="dxa"/>
            <w:vAlign w:val="center"/>
          </w:tcPr>
          <w:p w14:paraId="32934B2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班内4小时</w:t>
            </w:r>
          </w:p>
        </w:tc>
        <w:tc>
          <w:tcPr>
            <w:tcW w:w="2037" w:type="dxa"/>
            <w:vAlign w:val="center"/>
          </w:tcPr>
          <w:p w14:paraId="021F64A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4B55D47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到达后3小时</w:t>
            </w:r>
          </w:p>
        </w:tc>
        <w:tc>
          <w:tcPr>
            <w:tcW w:w="1926" w:type="dxa"/>
            <w:vAlign w:val="center"/>
          </w:tcPr>
          <w:p w14:paraId="2BB8801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5884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35968F2">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20</w:t>
            </w:r>
          </w:p>
        </w:tc>
        <w:tc>
          <w:tcPr>
            <w:tcW w:w="2044" w:type="dxa"/>
            <w:vAlign w:val="center"/>
          </w:tcPr>
          <w:p w14:paraId="0D9F9DC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玻璃类</w:t>
            </w:r>
          </w:p>
        </w:tc>
        <w:tc>
          <w:tcPr>
            <w:tcW w:w="1689" w:type="dxa"/>
            <w:vAlign w:val="center"/>
          </w:tcPr>
          <w:p w14:paraId="57F9F89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班内4小时(影响安全1小时)</w:t>
            </w:r>
          </w:p>
        </w:tc>
        <w:tc>
          <w:tcPr>
            <w:tcW w:w="2037" w:type="dxa"/>
            <w:vAlign w:val="center"/>
          </w:tcPr>
          <w:p w14:paraId="79BBE7D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1C8659B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到达后4小时</w:t>
            </w:r>
          </w:p>
        </w:tc>
        <w:tc>
          <w:tcPr>
            <w:tcW w:w="1926" w:type="dxa"/>
            <w:vAlign w:val="center"/>
          </w:tcPr>
          <w:p w14:paraId="5F2783A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597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081E10A">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21</w:t>
            </w:r>
          </w:p>
        </w:tc>
        <w:tc>
          <w:tcPr>
            <w:tcW w:w="2044" w:type="dxa"/>
            <w:vAlign w:val="center"/>
          </w:tcPr>
          <w:p w14:paraId="0215A04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渗水处理</w:t>
            </w:r>
          </w:p>
        </w:tc>
        <w:tc>
          <w:tcPr>
            <w:tcW w:w="1689" w:type="dxa"/>
            <w:vAlign w:val="center"/>
          </w:tcPr>
          <w:p w14:paraId="3FA31A9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班内4小时(影响治疗1小时)</w:t>
            </w:r>
          </w:p>
        </w:tc>
        <w:tc>
          <w:tcPr>
            <w:tcW w:w="2037" w:type="dxa"/>
            <w:vAlign w:val="center"/>
          </w:tcPr>
          <w:p w14:paraId="5596C42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69CE5D0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到达后4小时</w:t>
            </w:r>
          </w:p>
        </w:tc>
        <w:tc>
          <w:tcPr>
            <w:tcW w:w="1926" w:type="dxa"/>
            <w:vAlign w:val="center"/>
          </w:tcPr>
          <w:p w14:paraId="5D91F66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0C59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8" w:type="dxa"/>
            <w:vAlign w:val="center"/>
          </w:tcPr>
          <w:p w14:paraId="504C3C2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22</w:t>
            </w:r>
          </w:p>
        </w:tc>
        <w:tc>
          <w:tcPr>
            <w:tcW w:w="2044" w:type="dxa"/>
            <w:vAlign w:val="center"/>
          </w:tcPr>
          <w:p w14:paraId="326BA20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送修小家电类</w:t>
            </w:r>
          </w:p>
        </w:tc>
        <w:tc>
          <w:tcPr>
            <w:tcW w:w="1689" w:type="dxa"/>
            <w:vAlign w:val="center"/>
          </w:tcPr>
          <w:p w14:paraId="19C4B14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24小时</w:t>
            </w:r>
          </w:p>
        </w:tc>
        <w:tc>
          <w:tcPr>
            <w:tcW w:w="2037" w:type="dxa"/>
            <w:vAlign w:val="center"/>
          </w:tcPr>
          <w:p w14:paraId="4A9350C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修复或反馈</w:t>
            </w:r>
          </w:p>
        </w:tc>
        <w:tc>
          <w:tcPr>
            <w:tcW w:w="1843" w:type="dxa"/>
            <w:vAlign w:val="center"/>
          </w:tcPr>
          <w:p w14:paraId="6A2CB8F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2个工作日</w:t>
            </w:r>
          </w:p>
        </w:tc>
        <w:tc>
          <w:tcPr>
            <w:tcW w:w="1926" w:type="dxa"/>
            <w:vAlign w:val="center"/>
          </w:tcPr>
          <w:p w14:paraId="6D1C486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2个工作日内反馈</w:t>
            </w:r>
          </w:p>
        </w:tc>
      </w:tr>
      <w:tr w14:paraId="47AB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4B3E808">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23</w:t>
            </w:r>
          </w:p>
        </w:tc>
        <w:tc>
          <w:tcPr>
            <w:tcW w:w="2044" w:type="dxa"/>
            <w:vAlign w:val="center"/>
          </w:tcPr>
          <w:p w14:paraId="5DBD81C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拆、装类</w:t>
            </w:r>
          </w:p>
        </w:tc>
        <w:tc>
          <w:tcPr>
            <w:tcW w:w="1689" w:type="dxa"/>
            <w:vAlign w:val="center"/>
          </w:tcPr>
          <w:p w14:paraId="2C5C755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另行约定</w:t>
            </w:r>
          </w:p>
        </w:tc>
        <w:tc>
          <w:tcPr>
            <w:tcW w:w="2037" w:type="dxa"/>
            <w:vAlign w:val="center"/>
          </w:tcPr>
          <w:p w14:paraId="65E0A3B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约定时间内工程人员到达现场</w:t>
            </w:r>
          </w:p>
        </w:tc>
        <w:tc>
          <w:tcPr>
            <w:tcW w:w="1843" w:type="dxa"/>
            <w:vAlign w:val="center"/>
          </w:tcPr>
          <w:p w14:paraId="60E3918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视情况</w:t>
            </w:r>
          </w:p>
        </w:tc>
        <w:tc>
          <w:tcPr>
            <w:tcW w:w="1926" w:type="dxa"/>
            <w:vAlign w:val="center"/>
          </w:tcPr>
          <w:p w14:paraId="423A067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31CB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0DC1076D">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24</w:t>
            </w:r>
          </w:p>
        </w:tc>
        <w:tc>
          <w:tcPr>
            <w:tcW w:w="2044" w:type="dxa"/>
            <w:vAlign w:val="center"/>
          </w:tcPr>
          <w:p w14:paraId="28683A8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泥水</w:t>
            </w:r>
          </w:p>
        </w:tc>
        <w:tc>
          <w:tcPr>
            <w:tcW w:w="1689" w:type="dxa"/>
            <w:vAlign w:val="center"/>
          </w:tcPr>
          <w:p w14:paraId="57550F9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另行约定</w:t>
            </w:r>
          </w:p>
        </w:tc>
        <w:tc>
          <w:tcPr>
            <w:tcW w:w="2037" w:type="dxa"/>
            <w:vAlign w:val="center"/>
          </w:tcPr>
          <w:p w14:paraId="44DC87E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约定时间内工程人员到达现场</w:t>
            </w:r>
          </w:p>
        </w:tc>
        <w:tc>
          <w:tcPr>
            <w:tcW w:w="1843" w:type="dxa"/>
            <w:vAlign w:val="center"/>
          </w:tcPr>
          <w:p w14:paraId="6DE52DA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视情况</w:t>
            </w:r>
          </w:p>
        </w:tc>
        <w:tc>
          <w:tcPr>
            <w:tcW w:w="1926" w:type="dxa"/>
            <w:vAlign w:val="center"/>
          </w:tcPr>
          <w:p w14:paraId="184C933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353E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F362856">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25</w:t>
            </w:r>
          </w:p>
        </w:tc>
        <w:tc>
          <w:tcPr>
            <w:tcW w:w="2044" w:type="dxa"/>
            <w:vAlign w:val="center"/>
          </w:tcPr>
          <w:p w14:paraId="16F6A9D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行政事务（挂横幅、窗帘等）</w:t>
            </w:r>
          </w:p>
        </w:tc>
        <w:tc>
          <w:tcPr>
            <w:tcW w:w="1689" w:type="dxa"/>
            <w:vAlign w:val="center"/>
          </w:tcPr>
          <w:p w14:paraId="4A22F01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另行约定</w:t>
            </w:r>
          </w:p>
        </w:tc>
        <w:tc>
          <w:tcPr>
            <w:tcW w:w="2037" w:type="dxa"/>
            <w:vAlign w:val="center"/>
          </w:tcPr>
          <w:p w14:paraId="58F6614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约定时间内工程人员到达现场</w:t>
            </w:r>
          </w:p>
        </w:tc>
        <w:tc>
          <w:tcPr>
            <w:tcW w:w="1843" w:type="dxa"/>
            <w:vAlign w:val="center"/>
          </w:tcPr>
          <w:p w14:paraId="0A84AF2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视情况</w:t>
            </w:r>
          </w:p>
        </w:tc>
        <w:tc>
          <w:tcPr>
            <w:tcW w:w="1926" w:type="dxa"/>
            <w:vAlign w:val="center"/>
          </w:tcPr>
          <w:p w14:paraId="13B73A1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793E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33A122AE">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2044" w:type="dxa"/>
            <w:vAlign w:val="center"/>
          </w:tcPr>
          <w:p w14:paraId="45E9CFD4">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医气</w:t>
            </w:r>
            <w:r>
              <w:rPr>
                <w:rFonts w:hint="eastAsia" w:ascii="宋体" w:hAnsi="宋体" w:eastAsia="宋体" w:cs="宋体"/>
                <w:color w:val="auto"/>
                <w:kern w:val="0"/>
                <w:szCs w:val="21"/>
                <w:highlight w:val="none"/>
                <w:lang w:eastAsia="zh-CN"/>
              </w:rPr>
              <w:t>主机、</w:t>
            </w:r>
            <w:r>
              <w:rPr>
                <w:rFonts w:hint="eastAsia" w:ascii="宋体" w:hAnsi="宋体" w:eastAsia="宋体" w:cs="宋体"/>
                <w:color w:val="auto"/>
                <w:kern w:val="0"/>
                <w:szCs w:val="21"/>
                <w:highlight w:val="none"/>
              </w:rPr>
              <w:t>管道及设备带故障</w:t>
            </w:r>
          </w:p>
        </w:tc>
        <w:tc>
          <w:tcPr>
            <w:tcW w:w="1689" w:type="dxa"/>
            <w:vAlign w:val="center"/>
          </w:tcPr>
          <w:p w14:paraId="5F1C92DD">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14:paraId="130D366C">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14:paraId="341F43E8">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14:paraId="477F008F">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r>
      <w:tr w14:paraId="2BCF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233623E8">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27</w:t>
            </w:r>
          </w:p>
        </w:tc>
        <w:tc>
          <w:tcPr>
            <w:tcW w:w="2044" w:type="dxa"/>
            <w:vAlign w:val="center"/>
          </w:tcPr>
          <w:p w14:paraId="55D495CC">
            <w:pPr>
              <w:widowControl/>
              <w:spacing w:line="240" w:lineRule="auto"/>
              <w:ind w:right="97" w:rightChars="46"/>
              <w:jc w:val="left"/>
              <w:rPr>
                <w:rFonts w:hint="default" w:ascii="宋体" w:hAnsi="宋体" w:eastAsia="宋体" w:cs="宋体"/>
                <w:kern w:val="0"/>
                <w:szCs w:val="21"/>
                <w:lang w:val="en-US" w:eastAsia="zh-CN"/>
              </w:rPr>
            </w:pPr>
            <w:r>
              <w:rPr>
                <w:rFonts w:hint="eastAsia" w:ascii="宋体" w:hAnsi="宋体" w:eastAsia="宋体" w:cs="宋体"/>
                <w:kern w:val="0"/>
                <w:szCs w:val="21"/>
              </w:rPr>
              <w:t>空调滴水</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不制冷等</w:t>
            </w:r>
          </w:p>
        </w:tc>
        <w:tc>
          <w:tcPr>
            <w:tcW w:w="1689" w:type="dxa"/>
            <w:vAlign w:val="center"/>
          </w:tcPr>
          <w:p w14:paraId="16DC25C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14:paraId="17F9AF6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工程人员到达现场简单处理，无法处理通知相关维保公司</w:t>
            </w:r>
          </w:p>
        </w:tc>
        <w:tc>
          <w:tcPr>
            <w:tcW w:w="1843" w:type="dxa"/>
            <w:vAlign w:val="center"/>
          </w:tcPr>
          <w:p w14:paraId="1297F98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3EEA3789">
            <w:pPr>
              <w:widowControl/>
              <w:spacing w:line="240" w:lineRule="auto"/>
              <w:ind w:right="97" w:rightChars="46"/>
              <w:jc w:val="left"/>
              <w:rPr>
                <w:rFonts w:ascii="宋体" w:hAnsi="宋体" w:eastAsia="宋体" w:cs="宋体"/>
                <w:kern w:val="0"/>
                <w:szCs w:val="21"/>
              </w:rPr>
            </w:pPr>
          </w:p>
        </w:tc>
      </w:tr>
      <w:tr w14:paraId="0BCF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758D2B4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28</w:t>
            </w:r>
          </w:p>
        </w:tc>
        <w:tc>
          <w:tcPr>
            <w:tcW w:w="2044" w:type="dxa"/>
            <w:vAlign w:val="center"/>
          </w:tcPr>
          <w:p w14:paraId="6621130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电视信号类</w:t>
            </w:r>
          </w:p>
        </w:tc>
        <w:tc>
          <w:tcPr>
            <w:tcW w:w="1689" w:type="dxa"/>
            <w:vAlign w:val="center"/>
          </w:tcPr>
          <w:p w14:paraId="4C6B8B6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14:paraId="215210E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工程人员到达现场简单处理，无法处理通知相关维保公司</w:t>
            </w:r>
          </w:p>
        </w:tc>
        <w:tc>
          <w:tcPr>
            <w:tcW w:w="1843" w:type="dxa"/>
            <w:vAlign w:val="center"/>
          </w:tcPr>
          <w:p w14:paraId="3C89729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015F80E7">
            <w:pPr>
              <w:widowControl/>
              <w:spacing w:line="240" w:lineRule="auto"/>
              <w:ind w:right="97" w:rightChars="46"/>
              <w:jc w:val="left"/>
              <w:rPr>
                <w:rFonts w:ascii="宋体" w:hAnsi="宋体" w:eastAsia="宋体" w:cs="宋体"/>
                <w:kern w:val="0"/>
                <w:szCs w:val="21"/>
              </w:rPr>
            </w:pPr>
          </w:p>
        </w:tc>
      </w:tr>
      <w:tr w14:paraId="2C12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206EC184">
            <w:pPr>
              <w:widowControl/>
              <w:spacing w:line="240" w:lineRule="auto"/>
              <w:ind w:right="97" w:rightChars="46"/>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29</w:t>
            </w:r>
          </w:p>
        </w:tc>
        <w:tc>
          <w:tcPr>
            <w:tcW w:w="2044" w:type="dxa"/>
            <w:vAlign w:val="center"/>
          </w:tcPr>
          <w:p w14:paraId="15A25A3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对讲系统</w:t>
            </w:r>
          </w:p>
        </w:tc>
        <w:tc>
          <w:tcPr>
            <w:tcW w:w="1689" w:type="dxa"/>
            <w:vAlign w:val="center"/>
          </w:tcPr>
          <w:p w14:paraId="678BCDD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14:paraId="3A856D2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工程人员到达现场简单处理，无法处理通知相关维保公司</w:t>
            </w:r>
          </w:p>
        </w:tc>
        <w:tc>
          <w:tcPr>
            <w:tcW w:w="1843" w:type="dxa"/>
            <w:vAlign w:val="center"/>
          </w:tcPr>
          <w:p w14:paraId="6221ACE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36D552A1">
            <w:pPr>
              <w:widowControl/>
              <w:spacing w:line="240" w:lineRule="auto"/>
              <w:ind w:right="97" w:rightChars="46"/>
              <w:jc w:val="left"/>
              <w:rPr>
                <w:rFonts w:ascii="宋体" w:hAnsi="宋体" w:eastAsia="宋体" w:cs="宋体"/>
                <w:kern w:val="0"/>
                <w:szCs w:val="21"/>
              </w:rPr>
            </w:pPr>
          </w:p>
        </w:tc>
      </w:tr>
      <w:tr w14:paraId="177F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00F00B8C">
            <w:pPr>
              <w:widowControl/>
              <w:spacing w:line="240" w:lineRule="auto"/>
              <w:ind w:right="97" w:rightChars="46"/>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30</w:t>
            </w:r>
          </w:p>
        </w:tc>
        <w:tc>
          <w:tcPr>
            <w:tcW w:w="2044" w:type="dxa"/>
            <w:vAlign w:val="center"/>
          </w:tcPr>
          <w:p w14:paraId="464ED92D">
            <w:pPr>
              <w:widowControl/>
              <w:spacing w:line="240" w:lineRule="auto"/>
              <w:ind w:right="97" w:rightChars="46"/>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其它维修事项</w:t>
            </w:r>
          </w:p>
        </w:tc>
        <w:tc>
          <w:tcPr>
            <w:tcW w:w="1689" w:type="dxa"/>
            <w:vAlign w:val="center"/>
          </w:tcPr>
          <w:p w14:paraId="5A1E9DBF">
            <w:pPr>
              <w:widowControl/>
              <w:spacing w:line="240" w:lineRule="auto"/>
              <w:ind w:right="97" w:rightChars="46"/>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即时响应</w:t>
            </w:r>
          </w:p>
        </w:tc>
        <w:tc>
          <w:tcPr>
            <w:tcW w:w="2037" w:type="dxa"/>
            <w:vAlign w:val="center"/>
          </w:tcPr>
          <w:p w14:paraId="79C6E1F8">
            <w:pPr>
              <w:widowControl/>
              <w:spacing w:line="240" w:lineRule="auto"/>
              <w:ind w:right="97" w:rightChars="46"/>
              <w:jc w:val="left"/>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按医院要求完成</w:t>
            </w:r>
          </w:p>
        </w:tc>
        <w:tc>
          <w:tcPr>
            <w:tcW w:w="1843" w:type="dxa"/>
            <w:vAlign w:val="center"/>
          </w:tcPr>
          <w:p w14:paraId="5601ECDA">
            <w:pPr>
              <w:widowControl/>
              <w:spacing w:line="240" w:lineRule="auto"/>
              <w:ind w:right="97" w:rightChars="46"/>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到达后30分钟</w:t>
            </w:r>
          </w:p>
        </w:tc>
        <w:tc>
          <w:tcPr>
            <w:tcW w:w="1926" w:type="dxa"/>
            <w:vAlign w:val="center"/>
          </w:tcPr>
          <w:p w14:paraId="6BA09464">
            <w:pPr>
              <w:widowControl/>
              <w:spacing w:line="240" w:lineRule="auto"/>
              <w:ind w:right="97" w:rightChars="46"/>
              <w:jc w:val="left"/>
              <w:rPr>
                <w:rFonts w:ascii="宋体" w:hAnsi="宋体" w:eastAsia="宋体" w:cs="宋体"/>
                <w:kern w:val="0"/>
                <w:szCs w:val="21"/>
              </w:rPr>
            </w:pPr>
          </w:p>
        </w:tc>
      </w:tr>
    </w:tbl>
    <w:p w14:paraId="11108763">
      <w:pPr>
        <w:rPr>
          <w:rFonts w:ascii="宋体" w:hAnsi="宋体" w:eastAsia="宋体" w:cs="Times New Roman"/>
          <w:kern w:val="0"/>
          <w:sz w:val="24"/>
          <w:szCs w:val="24"/>
        </w:rPr>
      </w:pPr>
      <w:r>
        <w:rPr>
          <w:rFonts w:hint="eastAsia" w:ascii="宋体" w:hAnsi="宋体" w:eastAsia="宋体" w:cs="Times New Roman"/>
          <w:kern w:val="0"/>
          <w:sz w:val="24"/>
          <w:szCs w:val="24"/>
        </w:rPr>
        <w:t>备注：</w:t>
      </w:r>
    </w:p>
    <w:p w14:paraId="6305CFD6">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（1）常规问题，指维修人员到达现场，确认为一般类故障，且有维修备品的情况下完成。</w:t>
      </w:r>
    </w:p>
    <w:p w14:paraId="2244594B">
      <w:pPr>
        <w:rPr>
          <w:rFonts w:ascii="宋体" w:hAnsi="宋体" w:eastAsia="宋体" w:cs="Times New Roman"/>
          <w:kern w:val="0"/>
          <w:sz w:val="24"/>
          <w:szCs w:val="24"/>
        </w:rPr>
      </w:pPr>
      <w:r>
        <w:rPr>
          <w:rFonts w:hint="eastAsia" w:ascii="宋体" w:hAnsi="宋体" w:eastAsia="宋体" w:cs="Times New Roman"/>
          <w:kern w:val="0"/>
          <w:sz w:val="24"/>
          <w:szCs w:val="24"/>
        </w:rPr>
        <w:t xml:space="preserve">   （2）特殊问题，指维修人员到达现场，确认为疑难杂症或者潜在性故障，或者问题严重，维修人员确认无法及时修复，必须</w:t>
      </w:r>
      <w:r>
        <w:rPr>
          <w:rFonts w:hint="eastAsia" w:ascii="宋体" w:hAnsi="宋体" w:eastAsia="宋体" w:cs="Times New Roman"/>
          <w:kern w:val="0"/>
          <w:sz w:val="24"/>
          <w:szCs w:val="24"/>
          <w:lang w:eastAsia="zh-CN"/>
        </w:rPr>
        <w:t>立即</w:t>
      </w:r>
      <w:r>
        <w:rPr>
          <w:rFonts w:hint="eastAsia" w:ascii="宋体" w:hAnsi="宋体" w:eastAsia="宋体" w:cs="Times New Roman"/>
          <w:kern w:val="0"/>
          <w:sz w:val="24"/>
          <w:szCs w:val="24"/>
        </w:rPr>
        <w:t>将事态状况告知用户或者机电科。</w:t>
      </w:r>
    </w:p>
    <w:p w14:paraId="0734FD65">
      <w:pPr>
        <w:rPr>
          <w:rFonts w:ascii="宋体" w:hAnsi="宋体" w:eastAsia="宋体" w:cs="Times New Roman"/>
          <w:kern w:val="0"/>
          <w:sz w:val="24"/>
          <w:szCs w:val="24"/>
        </w:rPr>
      </w:pPr>
      <w:r>
        <w:rPr>
          <w:rFonts w:hint="eastAsia" w:ascii="宋体" w:hAnsi="宋体" w:eastAsia="宋体" w:cs="Times New Roman"/>
          <w:kern w:val="0"/>
          <w:sz w:val="24"/>
          <w:szCs w:val="24"/>
        </w:rPr>
        <w:t xml:space="preserve">   （3）若特殊情况下，在规定的响应时间内，若维修人员无法到达，服务公司必须在响应时间内与需求用户取得联系，说明情况，并再次约定时间。</w:t>
      </w:r>
    </w:p>
    <w:p w14:paraId="37BCB254">
      <w:pPr>
        <w:rPr>
          <w:rFonts w:ascii="宋体" w:hAnsi="宋体" w:eastAsia="宋体" w:cs="Times New Roman"/>
          <w:kern w:val="0"/>
          <w:sz w:val="24"/>
          <w:szCs w:val="24"/>
        </w:rPr>
      </w:pPr>
      <w:r>
        <w:rPr>
          <w:rFonts w:hint="eastAsia" w:ascii="宋体" w:hAnsi="宋体" w:eastAsia="宋体" w:cs="Times New Roman"/>
          <w:kern w:val="0"/>
          <w:sz w:val="24"/>
          <w:szCs w:val="24"/>
        </w:rPr>
        <w:t xml:space="preserve">   （4）第1-1</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项，维修人员需优先办理。视必要情况，停止正进行中非紧急工作前往办理；视必要情况，由经理将事态状况报告给机电科知悉。如遇火警、水管爆裂、台风</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暴雨</w:t>
      </w:r>
      <w:r>
        <w:rPr>
          <w:rFonts w:hint="eastAsia" w:ascii="宋体" w:hAnsi="宋体" w:eastAsia="宋体" w:cs="Times New Roman"/>
          <w:kern w:val="0"/>
          <w:sz w:val="24"/>
          <w:szCs w:val="24"/>
        </w:rPr>
        <w:t>等特殊情况应组织突击小组立即到达现场。</w:t>
      </w:r>
    </w:p>
    <w:p w14:paraId="32D4C94A">
      <w:pPr>
        <w:rPr>
          <w:rFonts w:ascii="宋体" w:hAnsi="宋体" w:eastAsia="宋体" w:cs="Times New Roman"/>
          <w:color w:val="FF0000"/>
          <w:kern w:val="0"/>
          <w:sz w:val="24"/>
          <w:szCs w:val="24"/>
        </w:rPr>
      </w:pPr>
    </w:p>
    <w:p w14:paraId="5164B99F">
      <w:pPr>
        <w:rPr>
          <w:rFonts w:ascii="宋体" w:hAnsi="宋体" w:eastAsia="宋体" w:cs="Times New Roman"/>
          <w:b/>
          <w:kern w:val="0"/>
          <w:sz w:val="24"/>
          <w:szCs w:val="24"/>
        </w:rPr>
      </w:pPr>
      <w:r>
        <w:rPr>
          <w:rFonts w:hint="eastAsia" w:ascii="宋体" w:hAnsi="宋体" w:eastAsia="宋体" w:cs="Times New Roman"/>
          <w:b/>
          <w:kern w:val="0"/>
          <w:sz w:val="24"/>
          <w:szCs w:val="24"/>
        </w:rPr>
        <w:t>九、中标人员工的待遇指标要求</w:t>
      </w:r>
    </w:p>
    <w:p w14:paraId="371BE2A8">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中标人在同等条件下优先聘用原公司愿意留下继续服务的员工。</w:t>
      </w:r>
    </w:p>
    <w:p w14:paraId="6471FF73">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中标人必须为其所有员工提供政府及《劳动合同法》规定的社会保险及特殊补贴等，保证所有员工工资不低于国家及地方政府规定的最低工资标准；同时必须提供基本的劳动保护和必要的休息。如中标人聘请不符合购买社保条件的人员上岗，或所聘请的人员由于各种原因没有为其购买社保的，所产生的购买社保追索、工伤、工亡等一切责任由中标人负责。</w:t>
      </w:r>
    </w:p>
    <w:p w14:paraId="54FA6DD9">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严格按国家法律法规要求的标准付给员工加班薪酬。</w:t>
      </w:r>
    </w:p>
    <w:p w14:paraId="72BC29E7">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中标人需设立项目基金，表扬在工作中表现出色的员工或好人好事，以及改善员工工作环境等。该基金由中标人管理，</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管理小组监督执行。</w:t>
      </w:r>
    </w:p>
    <w:p w14:paraId="757A320B">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员工待遇要求：中标人投入到机电零星维修服务项目员工工资待遇必须保证不得低于广州市最低工资标准，如合同期内遇广州市最低工资标准政策性调整，由</w:t>
      </w:r>
      <w:r>
        <w:rPr>
          <w:rFonts w:hint="eastAsia" w:ascii="宋体" w:hAnsi="宋体" w:eastAsia="宋体" w:cs="Times New Roman"/>
          <w:kern w:val="0"/>
          <w:sz w:val="24"/>
          <w:szCs w:val="24"/>
          <w:lang w:eastAsia="zh-CN"/>
        </w:rPr>
        <w:t>中标人</w:t>
      </w:r>
      <w:r>
        <w:rPr>
          <w:rFonts w:hint="eastAsia" w:ascii="宋体" w:hAnsi="宋体" w:eastAsia="宋体" w:cs="Times New Roman"/>
          <w:kern w:val="0"/>
          <w:sz w:val="24"/>
          <w:szCs w:val="24"/>
        </w:rPr>
        <w:t>自行解决。每月须将服务总工时考勤表、工作总结等资料交</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备案、核查。</w:t>
      </w:r>
    </w:p>
    <w:p w14:paraId="16B337CF">
      <w:pPr>
        <w:rPr>
          <w:rFonts w:ascii="宋体" w:hAnsi="宋体" w:eastAsia="宋体" w:cs="Times New Roman"/>
          <w:b/>
          <w:kern w:val="0"/>
          <w:sz w:val="24"/>
          <w:szCs w:val="24"/>
        </w:rPr>
      </w:pPr>
      <w:r>
        <w:rPr>
          <w:rFonts w:hint="eastAsia" w:ascii="宋体" w:hAnsi="宋体" w:eastAsia="宋体" w:cs="Times New Roman"/>
          <w:b/>
          <w:kern w:val="0"/>
          <w:sz w:val="24"/>
          <w:szCs w:val="24"/>
        </w:rPr>
        <w:t>十、报价要求</w:t>
      </w:r>
    </w:p>
    <w:p w14:paraId="1745F8DB">
      <w:pPr>
        <w:keepNext w:val="0"/>
        <w:keepLines w:val="0"/>
        <w:pageBreakBefore w:val="0"/>
        <w:widowControl w:val="0"/>
        <w:numPr>
          <w:ilvl w:val="0"/>
          <w:numId w:val="17"/>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服务费用包含人员工资、周末固定加班费、节假日薪酬、维修工具器材等费用。服务人员单价为最高限价（含社保费、公积金、加班费、税费、管理费、服装费、体检费、利润等所有费用）。</w:t>
      </w:r>
    </w:p>
    <w:p w14:paraId="40554B89">
      <w:pPr>
        <w:keepNext w:val="0"/>
        <w:keepLines w:val="0"/>
        <w:pageBreakBefore w:val="0"/>
        <w:widowControl w:val="0"/>
        <w:numPr>
          <w:ilvl w:val="0"/>
          <w:numId w:val="17"/>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采购预算（最高限价）：2年最高限价（总价）     元，每年最高限价         元，</w:t>
      </w:r>
      <w:r>
        <w:rPr>
          <w:rFonts w:hint="eastAsia" w:ascii="宋体" w:hAnsi="宋体" w:eastAsia="宋体" w:cs="Times New Roman"/>
          <w:kern w:val="0"/>
          <w:sz w:val="24"/>
          <w:szCs w:val="24"/>
          <w:lang w:val="en-US" w:eastAsia="zh-CN"/>
        </w:rPr>
        <w:t>普通维修工</w:t>
      </w:r>
      <w:r>
        <w:rPr>
          <w:rFonts w:hint="eastAsia" w:ascii="宋体" w:hAnsi="宋体" w:eastAsia="宋体" w:cs="Times New Roman"/>
          <w:kern w:val="0"/>
          <w:sz w:val="24"/>
          <w:szCs w:val="24"/>
        </w:rPr>
        <w:t>单价最高限价：       元/月/人</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 xml:space="preserve">  医气、高压值班人员及协和维修人员单价最高限价：       元/月/人</w:t>
      </w:r>
      <w:r>
        <w:rPr>
          <w:rFonts w:hint="eastAsia" w:ascii="宋体" w:hAnsi="宋体" w:eastAsia="宋体" w:cs="Times New Roman"/>
          <w:kern w:val="0"/>
          <w:sz w:val="24"/>
          <w:szCs w:val="24"/>
          <w:lang w:eastAsia="zh-CN"/>
        </w:rPr>
        <w:t>。</w:t>
      </w:r>
    </w:p>
    <w:p w14:paraId="3FA0B501">
      <w:pPr>
        <w:keepNext w:val="0"/>
        <w:keepLines w:val="0"/>
        <w:pageBreakBefore w:val="0"/>
        <w:widowControl w:val="0"/>
        <w:numPr>
          <w:ilvl w:val="0"/>
          <w:numId w:val="17"/>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核定项目单价已经高于广州市现行最低工资标准，履行期间如政府上调最低工资标准，</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支付项目单价高于最低工资标准的，</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支付的项目单价不增加。</w:t>
      </w:r>
    </w:p>
    <w:p w14:paraId="381F1D23">
      <w:pPr>
        <w:rPr>
          <w:rFonts w:ascii="华文仿宋" w:hAnsi="华文仿宋" w:eastAsia="华文仿宋" w:cs="Times New Roman"/>
          <w:b/>
          <w:kern w:val="0"/>
          <w:sz w:val="24"/>
          <w:szCs w:val="24"/>
        </w:rPr>
      </w:pPr>
      <w:r>
        <w:rPr>
          <w:rFonts w:hint="eastAsia" w:ascii="华文仿宋" w:hAnsi="华文仿宋" w:eastAsia="华文仿宋" w:cs="Times New Roman"/>
          <w:b/>
          <w:kern w:val="0"/>
          <w:sz w:val="24"/>
          <w:szCs w:val="24"/>
        </w:rPr>
        <w:t>十一、服务期限及服务费支付时间及方式</w:t>
      </w:r>
    </w:p>
    <w:p w14:paraId="512610C4">
      <w:pPr>
        <w:numPr>
          <w:ilvl w:val="0"/>
          <w:numId w:val="18"/>
        </w:numPr>
        <w:ind w:left="0" w:leftChars="0"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服务时间：2年，</w:t>
      </w:r>
      <w:r>
        <w:rPr>
          <w:rFonts w:hint="eastAsia" w:ascii="华文仿宋" w:hAnsi="华文仿宋" w:eastAsia="华文仿宋" w:cs="Times New Roman"/>
          <w:sz w:val="24"/>
          <w:szCs w:val="24"/>
        </w:rPr>
        <w:t>自      年    月    日至     年    月   日止</w:t>
      </w:r>
    </w:p>
    <w:p w14:paraId="5523A968">
      <w:pPr>
        <w:numPr>
          <w:ilvl w:val="0"/>
          <w:numId w:val="18"/>
        </w:numPr>
        <w:ind w:left="0" w:leftChars="0" w:firstLine="480" w:firstLineChars="200"/>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履约</w:t>
      </w:r>
      <w:r>
        <w:rPr>
          <w:rFonts w:hint="eastAsia" w:ascii="华文仿宋" w:hAnsi="华文仿宋" w:eastAsia="华文仿宋" w:cs="Times New Roman"/>
          <w:kern w:val="0"/>
          <w:sz w:val="24"/>
          <w:szCs w:val="24"/>
          <w:lang w:eastAsia="zh-CN"/>
        </w:rPr>
        <w:t>保函</w:t>
      </w:r>
      <w:r>
        <w:rPr>
          <w:rFonts w:hint="eastAsia" w:ascii="华文仿宋" w:hAnsi="华文仿宋" w:eastAsia="华文仿宋" w:cs="Times New Roman"/>
          <w:kern w:val="0"/>
          <w:sz w:val="24"/>
          <w:szCs w:val="24"/>
        </w:rPr>
        <w:t>：</w:t>
      </w:r>
      <w:r>
        <w:rPr>
          <w:rFonts w:hint="eastAsia" w:ascii="华文仿宋" w:hAnsi="华文仿宋" w:eastAsia="华文仿宋" w:cs="Times New Roman"/>
          <w:kern w:val="0"/>
          <w:sz w:val="24"/>
          <w:szCs w:val="24"/>
          <w:lang w:eastAsia="zh-CN"/>
        </w:rPr>
        <w:t>中标方</w:t>
      </w:r>
      <w:r>
        <w:rPr>
          <w:rFonts w:hint="eastAsia" w:ascii="华文仿宋" w:hAnsi="华文仿宋" w:eastAsia="华文仿宋" w:cs="Times New Roman"/>
          <w:kern w:val="0"/>
          <w:sz w:val="24"/>
          <w:szCs w:val="24"/>
        </w:rPr>
        <w:t xml:space="preserve">在发出中标通知书之日起十五个工作日内，按照中标价的 </w:t>
      </w:r>
      <w:r>
        <w:rPr>
          <w:rFonts w:hint="eastAsia" w:ascii="华文仿宋" w:hAnsi="华文仿宋" w:eastAsia="华文仿宋" w:cs="Times New Roman"/>
          <w:kern w:val="0"/>
          <w:sz w:val="24"/>
          <w:szCs w:val="24"/>
          <w:lang w:val="en-US" w:eastAsia="zh-CN"/>
        </w:rPr>
        <w:t>5</w:t>
      </w:r>
      <w:r>
        <w:rPr>
          <w:rFonts w:hint="eastAsia" w:ascii="华文仿宋" w:hAnsi="华文仿宋" w:eastAsia="华文仿宋" w:cs="Times New Roman"/>
          <w:kern w:val="0"/>
          <w:sz w:val="24"/>
          <w:szCs w:val="24"/>
        </w:rPr>
        <w:t>%作为</w:t>
      </w:r>
      <w:r>
        <w:rPr>
          <w:rFonts w:hint="eastAsia" w:ascii="华文仿宋" w:hAnsi="华文仿宋" w:eastAsia="华文仿宋" w:cs="Times New Roman"/>
          <w:kern w:val="0"/>
          <w:sz w:val="24"/>
          <w:szCs w:val="24"/>
          <w:lang w:eastAsia="zh-CN"/>
        </w:rPr>
        <w:t>见索</w:t>
      </w:r>
      <w:r>
        <w:rPr>
          <w:rFonts w:hint="eastAsia" w:ascii="华文仿宋" w:hAnsi="华文仿宋" w:eastAsia="华文仿宋" w:cs="Times New Roman"/>
          <w:kern w:val="0"/>
          <w:sz w:val="24"/>
          <w:szCs w:val="24"/>
        </w:rPr>
        <w:t>履约</w:t>
      </w:r>
      <w:r>
        <w:rPr>
          <w:rFonts w:hint="eastAsia" w:ascii="华文仿宋" w:hAnsi="华文仿宋" w:eastAsia="华文仿宋" w:cs="Times New Roman"/>
          <w:kern w:val="0"/>
          <w:sz w:val="24"/>
          <w:szCs w:val="24"/>
          <w:lang w:eastAsia="zh-CN"/>
        </w:rPr>
        <w:t>保函</w:t>
      </w:r>
      <w:r>
        <w:rPr>
          <w:rFonts w:hint="eastAsia" w:ascii="华文仿宋" w:hAnsi="华文仿宋" w:eastAsia="华文仿宋" w:cs="Times New Roman"/>
          <w:kern w:val="0"/>
          <w:sz w:val="24"/>
          <w:szCs w:val="24"/>
        </w:rPr>
        <w:t>提交给招标人</w:t>
      </w:r>
      <w:r>
        <w:rPr>
          <w:rFonts w:hint="eastAsia" w:ascii="华文仿宋" w:hAnsi="华文仿宋" w:eastAsia="华文仿宋" w:cs="Times New Roman"/>
          <w:kern w:val="0"/>
          <w:sz w:val="24"/>
          <w:szCs w:val="24"/>
          <w:lang w:eastAsia="zh-CN"/>
        </w:rPr>
        <w:t>，</w:t>
      </w:r>
      <w:r>
        <w:rPr>
          <w:rFonts w:hint="eastAsia" w:ascii="华文仿宋" w:hAnsi="华文仿宋" w:eastAsia="华文仿宋" w:cs="Times New Roman"/>
          <w:kern w:val="0"/>
          <w:sz w:val="24"/>
          <w:szCs w:val="24"/>
        </w:rPr>
        <w:t>如发生违约时可从履约保</w:t>
      </w:r>
      <w:r>
        <w:rPr>
          <w:rFonts w:hint="eastAsia" w:ascii="华文仿宋" w:hAnsi="华文仿宋" w:eastAsia="华文仿宋" w:cs="Times New Roman"/>
          <w:kern w:val="0"/>
          <w:sz w:val="24"/>
          <w:szCs w:val="24"/>
          <w:lang w:eastAsia="zh-CN"/>
        </w:rPr>
        <w:t>函</w:t>
      </w:r>
      <w:r>
        <w:rPr>
          <w:rFonts w:hint="eastAsia" w:ascii="华文仿宋" w:hAnsi="华文仿宋" w:eastAsia="华文仿宋" w:cs="Times New Roman"/>
          <w:kern w:val="0"/>
          <w:sz w:val="24"/>
          <w:szCs w:val="24"/>
        </w:rPr>
        <w:t>中扣除</w:t>
      </w:r>
      <w:r>
        <w:rPr>
          <w:rFonts w:hint="eastAsia" w:ascii="华文仿宋" w:hAnsi="华文仿宋" w:eastAsia="华文仿宋" w:cs="Times New Roman"/>
          <w:kern w:val="0"/>
          <w:sz w:val="24"/>
          <w:szCs w:val="24"/>
          <w:lang w:eastAsia="zh-CN"/>
        </w:rPr>
        <w:t>，保函原则上要求国有银行，即中、农、工、建、交五家</w:t>
      </w:r>
      <w:r>
        <w:rPr>
          <w:rFonts w:hint="eastAsia" w:ascii="华文仿宋" w:hAnsi="华文仿宋" w:eastAsia="华文仿宋" w:cs="Times New Roman"/>
          <w:kern w:val="0"/>
          <w:sz w:val="24"/>
          <w:szCs w:val="24"/>
        </w:rPr>
        <w:t>。</w:t>
      </w:r>
    </w:p>
    <w:p w14:paraId="1B89482B">
      <w:pPr>
        <w:numPr>
          <w:ilvl w:val="0"/>
          <w:numId w:val="18"/>
        </w:numPr>
        <w:ind w:left="0" w:leftChars="0" w:firstLine="480" w:firstLineChars="200"/>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支付方式：按每两月支付一次方式结算，即自合同生效，且中标人开始进场服务满两个月后的10个工作日内，经</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综合考核检查合格后，按上两月实际发生的服务费予以支付，中标人开具正式税务发票。</w:t>
      </w:r>
    </w:p>
    <w:p w14:paraId="3C44FCFE">
      <w:pPr>
        <w:numPr>
          <w:ilvl w:val="0"/>
          <w:numId w:val="18"/>
        </w:numPr>
        <w:autoSpaceDE w:val="0"/>
        <w:autoSpaceDN w:val="0"/>
        <w:ind w:left="0" w:leftChars="0" w:firstLine="480" w:firstLineChars="200"/>
        <w:jc w:val="left"/>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项目服务月度综合质量考评：</w:t>
      </w:r>
    </w:p>
    <w:p w14:paraId="26B85D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每月由</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进行满意度问卷调查：</w:t>
      </w:r>
    </w:p>
    <w:p w14:paraId="5CA379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（1）调查结果≥85分，不扣罚；</w:t>
      </w:r>
    </w:p>
    <w:p w14:paraId="5AB7E5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（2）</w:t>
      </w:r>
      <w:r>
        <w:rPr>
          <w:rFonts w:hint="eastAsia" w:ascii="华文仿宋" w:hAnsi="华文仿宋" w:eastAsia="华文仿宋" w:cs="Times New Roman"/>
          <w:kern w:val="0"/>
          <w:sz w:val="24"/>
          <w:szCs w:val="24"/>
          <w:lang w:val="en-US" w:eastAsia="zh-CN"/>
        </w:rPr>
        <w:t>80</w:t>
      </w:r>
      <w:r>
        <w:rPr>
          <w:rFonts w:hint="eastAsia" w:ascii="华文仿宋" w:hAnsi="华文仿宋" w:eastAsia="华文仿宋" w:cs="Times New Roman"/>
          <w:kern w:val="0"/>
          <w:sz w:val="24"/>
          <w:szCs w:val="24"/>
        </w:rPr>
        <w:t>分＜调查结果＜85分，月度综合考评分，每一分扣减2000元；</w:t>
      </w:r>
    </w:p>
    <w:p w14:paraId="7163D4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（3）7</w:t>
      </w:r>
      <w:r>
        <w:rPr>
          <w:rFonts w:hint="eastAsia" w:ascii="华文仿宋" w:hAnsi="华文仿宋" w:eastAsia="华文仿宋" w:cs="Times New Roman"/>
          <w:kern w:val="0"/>
          <w:sz w:val="24"/>
          <w:szCs w:val="24"/>
          <w:lang w:val="en-US" w:eastAsia="zh-CN"/>
        </w:rPr>
        <w:t>5</w:t>
      </w:r>
      <w:r>
        <w:rPr>
          <w:rFonts w:hint="eastAsia" w:ascii="华文仿宋" w:hAnsi="华文仿宋" w:eastAsia="华文仿宋" w:cs="Times New Roman"/>
          <w:kern w:val="0"/>
          <w:sz w:val="24"/>
          <w:szCs w:val="24"/>
        </w:rPr>
        <w:t>分＜调查结果≤</w:t>
      </w:r>
      <w:r>
        <w:rPr>
          <w:rFonts w:hint="eastAsia" w:ascii="华文仿宋" w:hAnsi="华文仿宋" w:eastAsia="华文仿宋" w:cs="Times New Roman"/>
          <w:kern w:val="0"/>
          <w:sz w:val="24"/>
          <w:szCs w:val="24"/>
          <w:lang w:val="en-US" w:eastAsia="zh-CN"/>
        </w:rPr>
        <w:t>80</w:t>
      </w:r>
      <w:r>
        <w:rPr>
          <w:rFonts w:hint="eastAsia" w:ascii="华文仿宋" w:hAnsi="华文仿宋" w:eastAsia="华文仿宋" w:cs="Times New Roman"/>
          <w:kern w:val="0"/>
          <w:sz w:val="24"/>
          <w:szCs w:val="24"/>
        </w:rPr>
        <w:t>分，月度综合考评分，每一分扣减5000元；</w:t>
      </w:r>
    </w:p>
    <w:p w14:paraId="64E388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（4）调查结果≤</w:t>
      </w:r>
      <w:r>
        <w:rPr>
          <w:rFonts w:hint="eastAsia" w:ascii="华文仿宋" w:hAnsi="华文仿宋" w:eastAsia="华文仿宋" w:cs="Times New Roman"/>
          <w:kern w:val="0"/>
          <w:sz w:val="24"/>
          <w:szCs w:val="24"/>
          <w:lang w:val="en-US" w:eastAsia="zh-CN"/>
        </w:rPr>
        <w:t>75</w:t>
      </w:r>
      <w:r>
        <w:rPr>
          <w:rFonts w:hint="eastAsia" w:ascii="华文仿宋" w:hAnsi="华文仿宋" w:eastAsia="华文仿宋" w:cs="Times New Roman"/>
          <w:kern w:val="0"/>
          <w:sz w:val="24"/>
          <w:szCs w:val="24"/>
        </w:rPr>
        <w:t>分，月度综合考评分，直接扣减30000元，如合同期内累计</w:t>
      </w:r>
      <w:r>
        <w:rPr>
          <w:rFonts w:hint="eastAsia" w:ascii="华文仿宋" w:hAnsi="华文仿宋" w:eastAsia="华文仿宋" w:cs="Times New Roman"/>
          <w:kern w:val="0"/>
          <w:sz w:val="24"/>
          <w:szCs w:val="24"/>
          <w:lang w:val="en-US" w:eastAsia="zh-CN"/>
        </w:rPr>
        <w:t>1</w:t>
      </w:r>
      <w:r>
        <w:rPr>
          <w:rFonts w:hint="eastAsia" w:ascii="华文仿宋" w:hAnsi="华文仿宋" w:eastAsia="华文仿宋" w:cs="Times New Roman"/>
          <w:kern w:val="0"/>
          <w:sz w:val="24"/>
          <w:szCs w:val="24"/>
        </w:rPr>
        <w:t>次≤</w:t>
      </w:r>
      <w:r>
        <w:rPr>
          <w:rFonts w:hint="eastAsia" w:ascii="华文仿宋" w:hAnsi="华文仿宋" w:eastAsia="华文仿宋" w:cs="Times New Roman"/>
          <w:kern w:val="0"/>
          <w:sz w:val="24"/>
          <w:szCs w:val="24"/>
          <w:lang w:val="en-US" w:eastAsia="zh-CN"/>
        </w:rPr>
        <w:t>80</w:t>
      </w:r>
      <w:r>
        <w:rPr>
          <w:rFonts w:hint="eastAsia" w:ascii="华文仿宋" w:hAnsi="华文仿宋" w:eastAsia="华文仿宋" w:cs="Times New Roman"/>
          <w:kern w:val="0"/>
          <w:sz w:val="24"/>
          <w:szCs w:val="24"/>
        </w:rPr>
        <w:t>分则</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有权终止合同。</w:t>
      </w:r>
    </w:p>
    <w:p w14:paraId="57151BCA">
      <w:pPr>
        <w:numPr>
          <w:ilvl w:val="0"/>
          <w:numId w:val="18"/>
        </w:numPr>
        <w:autoSpaceDE w:val="0"/>
        <w:autoSpaceDN w:val="0"/>
        <w:ind w:left="0" w:leftChars="0" w:firstLine="480" w:firstLineChars="200"/>
        <w:jc w:val="left"/>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项目概述：</w:t>
      </w:r>
    </w:p>
    <w:p w14:paraId="59EBB6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 xml:space="preserve"> （1）中标人承包及负责招标文件对中标人要求的一切事宜及责任。</w:t>
      </w:r>
    </w:p>
    <w:p w14:paraId="2D1693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 xml:space="preserve"> （2）中标人不得以任何方式转包或分包本项目。</w:t>
      </w:r>
    </w:p>
    <w:p w14:paraId="30D6BA42">
      <w:pPr>
        <w:numPr>
          <w:ilvl w:val="0"/>
          <w:numId w:val="18"/>
        </w:numPr>
        <w:autoSpaceDE w:val="0"/>
        <w:autoSpaceDN w:val="0"/>
        <w:ind w:left="0" w:leftChars="0" w:firstLine="480" w:firstLineChars="200"/>
        <w:jc w:val="left"/>
        <w:rPr>
          <w:rFonts w:hint="eastAsia" w:ascii="华文仿宋" w:hAnsi="华文仿宋" w:eastAsia="华文仿宋" w:cs="Times New Roman"/>
          <w:kern w:val="0"/>
          <w:sz w:val="24"/>
          <w:szCs w:val="24"/>
          <w:lang w:val="en-US" w:eastAsia="zh-CN"/>
        </w:rPr>
      </w:pPr>
      <w:r>
        <w:rPr>
          <w:rFonts w:hint="eastAsia" w:ascii="华文仿宋" w:hAnsi="华文仿宋" w:eastAsia="华文仿宋" w:cs="Times New Roman"/>
          <w:kern w:val="0"/>
          <w:sz w:val="24"/>
          <w:szCs w:val="24"/>
          <w:lang w:val="en-US" w:eastAsia="zh-CN"/>
        </w:rPr>
        <w:t>结算提交资料包含但不限于：巡检报告、《质量和安全报告》、《服务考评表》、花名册、考勤表、工资单、社保证明等资料扫描版及纸质版材料向采购方书面提出申请。</w:t>
      </w:r>
    </w:p>
    <w:p w14:paraId="0057D2D1">
      <w:pPr>
        <w:rPr>
          <w:rFonts w:ascii="华文仿宋" w:hAnsi="华文仿宋" w:eastAsia="华文仿宋" w:cs="Times New Roman"/>
          <w:b/>
          <w:kern w:val="0"/>
          <w:sz w:val="24"/>
          <w:szCs w:val="24"/>
        </w:rPr>
      </w:pPr>
      <w:r>
        <w:rPr>
          <w:rFonts w:hint="eastAsia" w:ascii="华文仿宋" w:hAnsi="华文仿宋" w:eastAsia="华文仿宋" w:cs="Times New Roman"/>
          <w:b/>
          <w:kern w:val="0"/>
          <w:sz w:val="24"/>
          <w:szCs w:val="24"/>
        </w:rPr>
        <w:t>十二、服务前期交接工作的要求</w:t>
      </w:r>
    </w:p>
    <w:p w14:paraId="41386BF0">
      <w:pPr>
        <w:numPr>
          <w:ilvl w:val="0"/>
          <w:numId w:val="19"/>
        </w:numPr>
        <w:ind w:left="0" w:leftChars="0"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中标人需在交接前2周将所有与项目相关的设备工具、物料、人员、资料到位并经</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验收合格。</w:t>
      </w:r>
    </w:p>
    <w:p w14:paraId="69E73625">
      <w:pPr>
        <w:numPr>
          <w:ilvl w:val="0"/>
          <w:numId w:val="19"/>
        </w:numPr>
        <w:ind w:left="0" w:leftChars="0"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中标人需落实完善的人力资源应急预案及其他拟定的交接方案，应对交接过程中可能发生各类罢工、消极怠工等情况，保证</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临床的正常工作不受任何影响。</w:t>
      </w:r>
    </w:p>
    <w:p w14:paraId="59529494">
      <w:pPr>
        <w:jc w:val="left"/>
        <w:rPr>
          <w:rFonts w:ascii="华文仿宋" w:hAnsi="华文仿宋" w:eastAsia="华文仿宋" w:cs="Times New Roman"/>
          <w:b/>
          <w:color w:val="auto"/>
          <w:kern w:val="0"/>
          <w:sz w:val="24"/>
          <w:szCs w:val="24"/>
          <w:highlight w:val="none"/>
        </w:rPr>
      </w:pPr>
      <w:r>
        <w:rPr>
          <w:rFonts w:hint="eastAsia" w:ascii="华文仿宋" w:hAnsi="华文仿宋" w:eastAsia="华文仿宋" w:cs="Times New Roman"/>
          <w:b/>
          <w:color w:val="auto"/>
          <w:kern w:val="0"/>
          <w:sz w:val="24"/>
          <w:szCs w:val="24"/>
          <w:highlight w:val="none"/>
        </w:rPr>
        <w:t>十三、机电零星维修服务综合考评表及奖惩标准</w:t>
      </w:r>
    </w:p>
    <w:tbl>
      <w:tblPr>
        <w:tblStyle w:val="39"/>
        <w:tblW w:w="10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4131"/>
        <w:gridCol w:w="5676"/>
      </w:tblGrid>
      <w:tr w14:paraId="225F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7" w:type="dxa"/>
            <w:vAlign w:val="center"/>
          </w:tcPr>
          <w:p w14:paraId="352CDE82">
            <w:pPr>
              <w:spacing w:line="24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4131" w:type="dxa"/>
            <w:vAlign w:val="center"/>
          </w:tcPr>
          <w:p w14:paraId="7EA816F2">
            <w:pPr>
              <w:spacing w:line="24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考 评 事 项</w:t>
            </w:r>
          </w:p>
        </w:tc>
        <w:tc>
          <w:tcPr>
            <w:tcW w:w="5676" w:type="dxa"/>
            <w:vAlign w:val="center"/>
          </w:tcPr>
          <w:p w14:paraId="461F97AF">
            <w:pPr>
              <w:spacing w:line="24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扣罚范围及标准</w:t>
            </w:r>
          </w:p>
        </w:tc>
      </w:tr>
      <w:tr w14:paraId="5F74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597" w:type="dxa"/>
            <w:shd w:val="clear" w:color="auto" w:fill="auto"/>
            <w:vAlign w:val="center"/>
          </w:tcPr>
          <w:p w14:paraId="7F7780B7">
            <w:pPr>
              <w:spacing w:line="240" w:lineRule="auto"/>
              <w:jc w:val="center"/>
              <w:rPr>
                <w:rFonts w:ascii="宋体" w:hAnsi="宋体" w:eastAsia="宋体" w:cs="Times New Roman"/>
                <w:color w:val="auto"/>
                <w:szCs w:val="21"/>
                <w:highlight w:val="none"/>
                <w:shd w:val="clear" w:color="auto" w:fill="auto"/>
              </w:rPr>
            </w:pPr>
            <w:r>
              <w:rPr>
                <w:rFonts w:hint="eastAsia" w:ascii="宋体" w:hAnsi="宋体" w:eastAsia="宋体" w:cs="Times New Roman"/>
                <w:color w:val="auto"/>
                <w:szCs w:val="21"/>
                <w:highlight w:val="none"/>
                <w:shd w:val="clear" w:color="auto" w:fill="auto"/>
              </w:rPr>
              <w:t>1</w:t>
            </w:r>
          </w:p>
        </w:tc>
        <w:tc>
          <w:tcPr>
            <w:tcW w:w="4131" w:type="dxa"/>
            <w:tcBorders>
              <w:top w:val="single" w:color="000000" w:sz="4" w:space="0"/>
              <w:bottom w:val="single" w:color="000000" w:sz="4" w:space="0"/>
              <w:right w:val="single" w:color="000000" w:sz="4" w:space="0"/>
            </w:tcBorders>
            <w:shd w:val="clear" w:color="auto" w:fill="auto"/>
            <w:vAlign w:val="center"/>
          </w:tcPr>
          <w:p w14:paraId="6749C21E">
            <w:pPr>
              <w:autoSpaceDE w:val="0"/>
              <w:autoSpaceDN w:val="0"/>
              <w:jc w:val="left"/>
              <w:rPr>
                <w:rFonts w:ascii="宋体" w:hAnsi="宋体" w:eastAsia="宋体"/>
                <w:color w:val="auto"/>
                <w:szCs w:val="21"/>
                <w:highlight w:val="none"/>
                <w:shd w:val="clear" w:color="auto" w:fill="auto"/>
              </w:rPr>
            </w:pPr>
            <w:r>
              <w:rPr>
                <w:rFonts w:hint="eastAsia" w:ascii="宋体" w:hAnsi="宋体" w:eastAsia="宋体"/>
                <w:color w:val="auto"/>
                <w:szCs w:val="21"/>
                <w:highlight w:val="none"/>
                <w:shd w:val="clear" w:color="auto" w:fill="auto"/>
              </w:rPr>
              <w:t>月度满意度调查情况</w:t>
            </w:r>
          </w:p>
        </w:tc>
        <w:tc>
          <w:tcPr>
            <w:tcW w:w="5676" w:type="dxa"/>
            <w:tcBorders>
              <w:top w:val="single" w:color="000000" w:sz="4" w:space="0"/>
              <w:bottom w:val="single" w:color="000000" w:sz="4" w:space="0"/>
              <w:right w:val="single" w:color="000000" w:sz="4" w:space="0"/>
            </w:tcBorders>
            <w:shd w:val="clear" w:color="auto" w:fill="auto"/>
            <w:vAlign w:val="center"/>
          </w:tcPr>
          <w:p w14:paraId="0FEC418F">
            <w:pPr>
              <w:autoSpaceDE w:val="0"/>
              <w:autoSpaceDN w:val="0"/>
              <w:spacing w:line="240" w:lineRule="auto"/>
              <w:rPr>
                <w:rFonts w:ascii="宋体" w:hAnsi="宋体" w:eastAsia="宋体"/>
                <w:color w:val="auto"/>
                <w:szCs w:val="21"/>
                <w:highlight w:val="none"/>
                <w:shd w:val="clear" w:color="auto" w:fill="auto"/>
              </w:rPr>
            </w:pPr>
            <w:r>
              <w:rPr>
                <w:rFonts w:hint="eastAsia" w:ascii="宋体" w:hAnsi="宋体" w:eastAsia="宋体"/>
                <w:color w:val="auto"/>
                <w:szCs w:val="21"/>
                <w:highlight w:val="none"/>
                <w:shd w:val="clear" w:color="auto" w:fill="auto"/>
              </w:rPr>
              <w:t>月度满意度调查结果分数</w:t>
            </w:r>
          </w:p>
          <w:p w14:paraId="4FE5B171">
            <w:pPr>
              <w:autoSpaceDE w:val="0"/>
              <w:autoSpaceDN w:val="0"/>
              <w:spacing w:line="260" w:lineRule="exact"/>
              <w:rPr>
                <w:rFonts w:cs="仿宋" w:asciiTheme="minorEastAsia" w:hAnsiTheme="minorEastAsia"/>
                <w:color w:val="auto"/>
                <w:szCs w:val="21"/>
                <w:highlight w:val="none"/>
                <w:shd w:val="clear" w:color="auto" w:fill="auto"/>
              </w:rPr>
            </w:pPr>
            <w:r>
              <w:rPr>
                <w:rFonts w:hint="eastAsia" w:cs="仿宋" w:asciiTheme="minorEastAsia" w:hAnsiTheme="minorEastAsia"/>
                <w:color w:val="auto"/>
                <w:szCs w:val="21"/>
                <w:highlight w:val="none"/>
                <w:shd w:val="clear" w:color="auto" w:fill="auto"/>
              </w:rPr>
              <w:t>（1）调查结果≥85分，不扣罚；</w:t>
            </w:r>
          </w:p>
          <w:p w14:paraId="68886E1D">
            <w:pPr>
              <w:autoSpaceDE w:val="0"/>
              <w:autoSpaceDN w:val="0"/>
              <w:spacing w:line="260" w:lineRule="exact"/>
              <w:rPr>
                <w:rFonts w:cs="仿宋" w:asciiTheme="minorEastAsia" w:hAnsiTheme="minorEastAsia"/>
                <w:color w:val="auto"/>
                <w:szCs w:val="21"/>
                <w:highlight w:val="none"/>
                <w:shd w:val="clear" w:color="auto" w:fill="auto"/>
              </w:rPr>
            </w:pPr>
            <w:r>
              <w:rPr>
                <w:rFonts w:hint="eastAsia" w:cs="仿宋" w:asciiTheme="minorEastAsia" w:hAnsiTheme="minorEastAsia"/>
                <w:color w:val="auto"/>
                <w:szCs w:val="21"/>
                <w:highlight w:val="none"/>
                <w:shd w:val="clear" w:color="auto" w:fill="auto"/>
              </w:rPr>
              <w:t>（2）</w:t>
            </w:r>
            <w:r>
              <w:rPr>
                <w:rFonts w:hint="eastAsia" w:cs="仿宋" w:asciiTheme="minorEastAsia" w:hAnsiTheme="minorEastAsia"/>
                <w:color w:val="auto"/>
                <w:szCs w:val="21"/>
                <w:highlight w:val="none"/>
                <w:shd w:val="clear" w:color="auto" w:fill="auto"/>
                <w:lang w:val="en-US" w:eastAsia="zh-CN"/>
              </w:rPr>
              <w:t>80</w:t>
            </w:r>
            <w:r>
              <w:rPr>
                <w:rFonts w:hint="eastAsia" w:cs="仿宋" w:asciiTheme="minorEastAsia" w:hAnsiTheme="minorEastAsia"/>
                <w:color w:val="auto"/>
                <w:szCs w:val="21"/>
                <w:highlight w:val="none"/>
                <w:shd w:val="clear" w:color="auto" w:fill="auto"/>
              </w:rPr>
              <w:t>分＜调查结果＜85分，月度综合考评分，每一分扣减2000元；</w:t>
            </w:r>
          </w:p>
          <w:p w14:paraId="322C2F1E">
            <w:pPr>
              <w:autoSpaceDE w:val="0"/>
              <w:autoSpaceDN w:val="0"/>
              <w:spacing w:line="260" w:lineRule="exact"/>
              <w:rPr>
                <w:rFonts w:cs="仿宋" w:asciiTheme="minorEastAsia" w:hAnsiTheme="minorEastAsia"/>
                <w:color w:val="auto"/>
                <w:szCs w:val="21"/>
                <w:highlight w:val="none"/>
                <w:shd w:val="clear" w:color="auto" w:fill="auto"/>
              </w:rPr>
            </w:pPr>
            <w:r>
              <w:rPr>
                <w:rFonts w:hint="eastAsia" w:cs="仿宋" w:asciiTheme="minorEastAsia" w:hAnsiTheme="minorEastAsia"/>
                <w:color w:val="auto"/>
                <w:szCs w:val="21"/>
                <w:highlight w:val="none"/>
                <w:shd w:val="clear" w:color="auto" w:fill="auto"/>
              </w:rPr>
              <w:t>（3）7</w:t>
            </w:r>
            <w:r>
              <w:rPr>
                <w:rFonts w:hint="eastAsia" w:cs="仿宋" w:asciiTheme="minorEastAsia" w:hAnsiTheme="minorEastAsia"/>
                <w:color w:val="auto"/>
                <w:szCs w:val="21"/>
                <w:highlight w:val="none"/>
                <w:shd w:val="clear" w:color="auto" w:fill="auto"/>
                <w:lang w:val="en-US" w:eastAsia="zh-CN"/>
              </w:rPr>
              <w:t>5</w:t>
            </w:r>
            <w:r>
              <w:rPr>
                <w:rFonts w:hint="eastAsia" w:cs="仿宋" w:asciiTheme="minorEastAsia" w:hAnsiTheme="minorEastAsia"/>
                <w:color w:val="auto"/>
                <w:szCs w:val="21"/>
                <w:highlight w:val="none"/>
                <w:shd w:val="clear" w:color="auto" w:fill="auto"/>
              </w:rPr>
              <w:t>分＜调查结果≤</w:t>
            </w:r>
            <w:r>
              <w:rPr>
                <w:rFonts w:hint="eastAsia" w:cs="仿宋" w:asciiTheme="minorEastAsia" w:hAnsiTheme="minorEastAsia"/>
                <w:color w:val="auto"/>
                <w:szCs w:val="21"/>
                <w:highlight w:val="none"/>
                <w:shd w:val="clear" w:color="auto" w:fill="auto"/>
                <w:lang w:val="en-US" w:eastAsia="zh-CN"/>
              </w:rPr>
              <w:t>80</w:t>
            </w:r>
            <w:r>
              <w:rPr>
                <w:rFonts w:hint="eastAsia" w:cs="仿宋" w:asciiTheme="minorEastAsia" w:hAnsiTheme="minorEastAsia"/>
                <w:color w:val="auto"/>
                <w:szCs w:val="21"/>
                <w:highlight w:val="none"/>
                <w:shd w:val="clear" w:color="auto" w:fill="auto"/>
              </w:rPr>
              <w:t>分，月度综合考评分，每一分扣减5000元；</w:t>
            </w:r>
          </w:p>
          <w:p w14:paraId="7AFFE48A">
            <w:pPr>
              <w:autoSpaceDE w:val="0"/>
              <w:autoSpaceDN w:val="0"/>
              <w:spacing w:line="240" w:lineRule="auto"/>
              <w:rPr>
                <w:rFonts w:ascii="宋体" w:hAnsi="宋体" w:eastAsia="宋体"/>
                <w:color w:val="auto"/>
                <w:szCs w:val="21"/>
                <w:highlight w:val="none"/>
                <w:shd w:val="clear" w:color="auto" w:fill="auto"/>
              </w:rPr>
            </w:pPr>
            <w:r>
              <w:rPr>
                <w:rFonts w:hint="eastAsia" w:cs="仿宋" w:asciiTheme="minorEastAsia" w:hAnsiTheme="minorEastAsia"/>
                <w:color w:val="auto"/>
                <w:szCs w:val="21"/>
                <w:highlight w:val="none"/>
                <w:shd w:val="clear" w:color="auto" w:fill="auto"/>
              </w:rPr>
              <w:t>（4）调查结果≤7</w:t>
            </w:r>
            <w:r>
              <w:rPr>
                <w:rFonts w:hint="eastAsia" w:cs="仿宋" w:asciiTheme="minorEastAsia" w:hAnsiTheme="minorEastAsia"/>
                <w:color w:val="auto"/>
                <w:szCs w:val="21"/>
                <w:highlight w:val="none"/>
                <w:shd w:val="clear" w:color="auto" w:fill="auto"/>
                <w:lang w:val="en-US" w:eastAsia="zh-CN"/>
              </w:rPr>
              <w:t>5</w:t>
            </w:r>
            <w:r>
              <w:rPr>
                <w:rFonts w:hint="eastAsia" w:cs="仿宋" w:asciiTheme="minorEastAsia" w:hAnsiTheme="minorEastAsia"/>
                <w:color w:val="auto"/>
                <w:szCs w:val="21"/>
                <w:highlight w:val="none"/>
                <w:shd w:val="clear" w:color="auto" w:fill="auto"/>
              </w:rPr>
              <w:t>分，月度综合考评分，直接扣减30000元，如合同期内</w:t>
            </w:r>
            <w:r>
              <w:rPr>
                <w:rFonts w:hint="eastAsia" w:cs="仿宋" w:asciiTheme="minorEastAsia" w:hAnsiTheme="minorEastAsia"/>
                <w:color w:val="auto"/>
                <w:szCs w:val="21"/>
                <w:highlight w:val="none"/>
                <w:shd w:val="clear" w:color="auto" w:fill="auto"/>
                <w:lang w:val="en-US" w:eastAsia="zh-CN"/>
              </w:rPr>
              <w:t>1</w:t>
            </w:r>
            <w:r>
              <w:rPr>
                <w:rFonts w:hint="eastAsia" w:cs="仿宋" w:asciiTheme="minorEastAsia" w:hAnsiTheme="minorEastAsia"/>
                <w:color w:val="auto"/>
                <w:szCs w:val="21"/>
                <w:highlight w:val="none"/>
                <w:shd w:val="clear" w:color="auto" w:fill="auto"/>
              </w:rPr>
              <w:t>次≤</w:t>
            </w:r>
            <w:r>
              <w:rPr>
                <w:rFonts w:hint="eastAsia" w:cs="仿宋" w:asciiTheme="minorEastAsia" w:hAnsiTheme="minorEastAsia"/>
                <w:color w:val="auto"/>
                <w:szCs w:val="21"/>
                <w:highlight w:val="none"/>
                <w:shd w:val="clear" w:color="auto" w:fill="auto"/>
                <w:lang w:val="en-US" w:eastAsia="zh-CN"/>
              </w:rPr>
              <w:t>8</w:t>
            </w:r>
            <w:r>
              <w:rPr>
                <w:rFonts w:hint="eastAsia" w:cs="仿宋" w:asciiTheme="minorEastAsia" w:hAnsiTheme="minorEastAsia"/>
                <w:color w:val="auto"/>
                <w:szCs w:val="21"/>
                <w:highlight w:val="none"/>
                <w:shd w:val="clear" w:color="auto" w:fill="auto"/>
              </w:rPr>
              <w:t>0分则</w:t>
            </w:r>
            <w:r>
              <w:rPr>
                <w:rFonts w:hint="eastAsia" w:cs="仿宋" w:asciiTheme="minorEastAsia" w:hAnsiTheme="minorEastAsia"/>
                <w:color w:val="auto"/>
                <w:szCs w:val="21"/>
                <w:highlight w:val="none"/>
                <w:shd w:val="clear" w:color="auto" w:fill="auto"/>
                <w:lang w:eastAsia="zh-CN"/>
              </w:rPr>
              <w:t>采购人</w:t>
            </w:r>
            <w:r>
              <w:rPr>
                <w:rFonts w:hint="eastAsia" w:cs="仿宋" w:asciiTheme="minorEastAsia" w:hAnsiTheme="minorEastAsia"/>
                <w:color w:val="auto"/>
                <w:szCs w:val="21"/>
                <w:highlight w:val="none"/>
                <w:shd w:val="clear" w:color="auto" w:fill="auto"/>
              </w:rPr>
              <w:t>有权终止合同。</w:t>
            </w:r>
          </w:p>
        </w:tc>
      </w:tr>
      <w:tr w14:paraId="114D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97" w:type="dxa"/>
            <w:vAlign w:val="center"/>
          </w:tcPr>
          <w:p w14:paraId="0875A739">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4131" w:type="dxa"/>
            <w:vAlign w:val="center"/>
          </w:tcPr>
          <w:p w14:paraId="5591A32D">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员工必须服从医院的管理，遵守医院有关规章制度，注意仪表仪态，文明服务等。</w:t>
            </w:r>
          </w:p>
        </w:tc>
        <w:tc>
          <w:tcPr>
            <w:tcW w:w="5676" w:type="dxa"/>
            <w:vAlign w:val="center"/>
          </w:tcPr>
          <w:p w14:paraId="2438E0F0">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抽查或收到投诉反馈，因</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员工违反医院规章制度，如：从事与工作无关的事项等，或上班迟到、早退、无故离岗等，或衣冠不整、服务态度差、发生无理由的口角顶撞等造成投诉，扣200元/人/次。</w:t>
            </w:r>
          </w:p>
        </w:tc>
      </w:tr>
      <w:tr w14:paraId="6557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597" w:type="dxa"/>
            <w:vAlign w:val="center"/>
          </w:tcPr>
          <w:p w14:paraId="00ED7728">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4131" w:type="dxa"/>
            <w:vAlign w:val="center"/>
          </w:tcPr>
          <w:p w14:paraId="7C587FF3">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违反服务响应要求（超时引起投诉，影响正常运作）</w:t>
            </w:r>
          </w:p>
        </w:tc>
        <w:tc>
          <w:tcPr>
            <w:tcW w:w="5676" w:type="dxa"/>
            <w:vAlign w:val="center"/>
          </w:tcPr>
          <w:p w14:paraId="4D65D3F5">
            <w:pPr>
              <w:spacing w:line="24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超时引起投诉，扣200元/次；影响普通科室正常运作，扣1000元/次；影响重要科室正常运作，扣5000元/次，赔偿损失金额另计。</w:t>
            </w:r>
          </w:p>
        </w:tc>
      </w:tr>
      <w:tr w14:paraId="1C65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597" w:type="dxa"/>
            <w:vAlign w:val="center"/>
          </w:tcPr>
          <w:p w14:paraId="49FA214F">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4131" w:type="dxa"/>
            <w:vAlign w:val="center"/>
          </w:tcPr>
          <w:p w14:paraId="0AC552EB">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接到投诉处理必须及时（24小时内）处理，重大投诉需以书面形式报</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主管部门。</w:t>
            </w:r>
          </w:p>
        </w:tc>
        <w:tc>
          <w:tcPr>
            <w:tcW w:w="5676" w:type="dxa"/>
            <w:vAlign w:val="center"/>
          </w:tcPr>
          <w:p w14:paraId="36B48B60">
            <w:pPr>
              <w:spacing w:line="24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抽查或收到投诉反馈，因</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无及时处理投诉，扣300元/次。重大投诉未及时处理，扣1000元/次。</w:t>
            </w:r>
          </w:p>
        </w:tc>
      </w:tr>
      <w:tr w14:paraId="4C59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597" w:type="dxa"/>
            <w:vAlign w:val="center"/>
          </w:tcPr>
          <w:p w14:paraId="1817074A">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4131" w:type="dxa"/>
            <w:vAlign w:val="center"/>
          </w:tcPr>
          <w:p w14:paraId="4974DA78">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须有计划组织全体员工进行培训（每年不少于4次），培训内容包含纪律制度、安全、技能、服务水平、服务态度等。每次培训必须做好相关的记录，培训资料、记录整理成册交</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备案、及配合相关的检查等。</w:t>
            </w:r>
          </w:p>
        </w:tc>
        <w:tc>
          <w:tcPr>
            <w:tcW w:w="5676" w:type="dxa"/>
            <w:vAlign w:val="center"/>
          </w:tcPr>
          <w:p w14:paraId="7CC18C74">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检查，无按计划培训及无培训记录的，扣1000元/月，培训内容不齐全的，扣500元/月。</w:t>
            </w:r>
          </w:p>
        </w:tc>
      </w:tr>
      <w:tr w14:paraId="79B7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97" w:type="dxa"/>
            <w:vAlign w:val="center"/>
          </w:tcPr>
          <w:p w14:paraId="59FCCB32">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4131" w:type="dxa"/>
            <w:vAlign w:val="center"/>
          </w:tcPr>
          <w:p w14:paraId="728C715E">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需做好各岗位的日、周、月巡检计划，并监督员工按计划执行。</w:t>
            </w:r>
          </w:p>
        </w:tc>
        <w:tc>
          <w:tcPr>
            <w:tcW w:w="5676" w:type="dxa"/>
            <w:vAlign w:val="center"/>
          </w:tcPr>
          <w:p w14:paraId="60C22EA4">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检查，每缺一项，扣500元/次；故意修改造假等，扣2000元/项/次。</w:t>
            </w:r>
          </w:p>
        </w:tc>
      </w:tr>
      <w:tr w14:paraId="3B76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597" w:type="dxa"/>
            <w:vAlign w:val="center"/>
          </w:tcPr>
          <w:p w14:paraId="6C27766D">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4131" w:type="dxa"/>
            <w:vAlign w:val="center"/>
          </w:tcPr>
          <w:p w14:paraId="0ABB9BAC">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应建立并落实三级质量检查制度：</w:t>
            </w:r>
          </w:p>
          <w:p w14:paraId="71362D11">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1、员工自检；</w:t>
            </w:r>
          </w:p>
          <w:p w14:paraId="4AC45DF1">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2、主管巡检；</w:t>
            </w:r>
          </w:p>
          <w:p w14:paraId="7FF8F976">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3、项目经理及公司不定期巡检。</w:t>
            </w:r>
          </w:p>
          <w:p w14:paraId="45A15EB5">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检查落实情况须上报</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w:t>
            </w:r>
          </w:p>
        </w:tc>
        <w:tc>
          <w:tcPr>
            <w:tcW w:w="5676" w:type="dxa"/>
            <w:vAlign w:val="center"/>
          </w:tcPr>
          <w:p w14:paraId="73DB9AFB">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检查：</w:t>
            </w:r>
          </w:p>
          <w:p w14:paraId="01B34806">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1、无制定逐级巡查检查制度，扣500元/次；</w:t>
            </w:r>
          </w:p>
          <w:p w14:paraId="1CA9F9F7">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2、有制度无落实的，扣1000元/次；</w:t>
            </w:r>
          </w:p>
          <w:p w14:paraId="450FCFE4">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3、巡查流于形式，记录弄虚作假，扣2000元/次；</w:t>
            </w:r>
          </w:p>
          <w:p w14:paraId="0DCE5C6C">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4、因无巡检或巡检后发现不了问题而引起投诉或</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管理部门检查发现问题的，扣2000元/次。</w:t>
            </w:r>
          </w:p>
        </w:tc>
      </w:tr>
      <w:tr w14:paraId="2E04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97" w:type="dxa"/>
            <w:vAlign w:val="center"/>
          </w:tcPr>
          <w:p w14:paraId="079F8B7C">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4131" w:type="dxa"/>
            <w:vAlign w:val="center"/>
          </w:tcPr>
          <w:p w14:paraId="0ADE2F0B">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员工需持有与服务工作相对应的上岗资格证。</w:t>
            </w:r>
          </w:p>
        </w:tc>
        <w:tc>
          <w:tcPr>
            <w:tcW w:w="5676" w:type="dxa"/>
            <w:vAlign w:val="center"/>
          </w:tcPr>
          <w:p w14:paraId="2F21A25F">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检查，每缺一证，扣500元/人/次。</w:t>
            </w:r>
          </w:p>
        </w:tc>
      </w:tr>
      <w:tr w14:paraId="6A50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97" w:type="dxa"/>
            <w:vAlign w:val="center"/>
          </w:tcPr>
          <w:p w14:paraId="114B6D40">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4131" w:type="dxa"/>
            <w:vAlign w:val="center"/>
          </w:tcPr>
          <w:p w14:paraId="01DB4E6C">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员工必须严格执行有关安全操作规程</w:t>
            </w:r>
          </w:p>
        </w:tc>
        <w:tc>
          <w:tcPr>
            <w:tcW w:w="5676" w:type="dxa"/>
            <w:vAlign w:val="center"/>
          </w:tcPr>
          <w:p w14:paraId="7FD586FE">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如因未做好安全防护、告知义务等防范措施，粗暴作业，导致投诉，扣500元/项/次。如发生责任事故，由</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负责赔偿责任，并扣2000元/项/次。</w:t>
            </w:r>
          </w:p>
        </w:tc>
      </w:tr>
      <w:tr w14:paraId="14C7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597" w:type="dxa"/>
            <w:vAlign w:val="center"/>
          </w:tcPr>
          <w:p w14:paraId="613EB169">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4131" w:type="dxa"/>
            <w:vAlign w:val="center"/>
          </w:tcPr>
          <w:p w14:paraId="734EF36E">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须提交如下资料，作为</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支付</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服务费的依据：</w:t>
            </w:r>
          </w:p>
          <w:p w14:paraId="1635C784">
            <w:pPr>
              <w:numPr>
                <w:ilvl w:val="0"/>
                <w:numId w:val="20"/>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制定员工考勤、考核、服务质量考评等制度和相关资料；</w:t>
            </w:r>
          </w:p>
          <w:p w14:paraId="00964F74">
            <w:pPr>
              <w:numPr>
                <w:ilvl w:val="0"/>
                <w:numId w:val="20"/>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制定月度质量报告制度和相关资料；</w:t>
            </w:r>
          </w:p>
          <w:p w14:paraId="23DF29D8">
            <w:pPr>
              <w:numPr>
                <w:ilvl w:val="0"/>
                <w:numId w:val="20"/>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制定费用支付申请报告制度和相关资料；</w:t>
            </w:r>
          </w:p>
          <w:p w14:paraId="67EC48C7">
            <w:pPr>
              <w:numPr>
                <w:ilvl w:val="0"/>
                <w:numId w:val="20"/>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巡查保养维修记录等资料。</w:t>
            </w:r>
          </w:p>
        </w:tc>
        <w:tc>
          <w:tcPr>
            <w:tcW w:w="5676" w:type="dxa"/>
            <w:vAlign w:val="center"/>
          </w:tcPr>
          <w:p w14:paraId="59AB2373">
            <w:pPr>
              <w:numPr>
                <w:ilvl w:val="0"/>
                <w:numId w:val="21"/>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资料不齐全，扣500元/次</w:t>
            </w:r>
          </w:p>
          <w:p w14:paraId="4845607C">
            <w:pPr>
              <w:numPr>
                <w:ilvl w:val="0"/>
                <w:numId w:val="21"/>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无制定考核制度，扣500元/项；</w:t>
            </w:r>
          </w:p>
          <w:p w14:paraId="5936A194">
            <w:pPr>
              <w:numPr>
                <w:ilvl w:val="0"/>
                <w:numId w:val="21"/>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有制度无落实和不及时书面报告，扣2000元/次；</w:t>
            </w:r>
          </w:p>
          <w:p w14:paraId="57A42A17">
            <w:pPr>
              <w:numPr>
                <w:ilvl w:val="0"/>
                <w:numId w:val="21"/>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弄虚作假，扣5000元/次。</w:t>
            </w:r>
          </w:p>
        </w:tc>
      </w:tr>
      <w:tr w14:paraId="443B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33257F66">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4131" w:type="dxa"/>
            <w:vAlign w:val="center"/>
          </w:tcPr>
          <w:p w14:paraId="7803F610">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人员变动时需提前一周以书面形式告知</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，并经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同意后方可办理入职或离职。</w:t>
            </w:r>
          </w:p>
        </w:tc>
        <w:tc>
          <w:tcPr>
            <w:tcW w:w="5676" w:type="dxa"/>
            <w:vAlign w:val="center"/>
          </w:tcPr>
          <w:p w14:paraId="6EBBE19D">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无告知</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，扣2000元/人/次。</w:t>
            </w:r>
          </w:p>
        </w:tc>
      </w:tr>
      <w:tr w14:paraId="0CC9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6126686B">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w:t>
            </w:r>
          </w:p>
        </w:tc>
        <w:tc>
          <w:tcPr>
            <w:tcW w:w="4131" w:type="dxa"/>
            <w:vAlign w:val="center"/>
          </w:tcPr>
          <w:p w14:paraId="15395633">
            <w:pPr>
              <w:rPr>
                <w:rFonts w:ascii="宋体" w:hAnsi="宋体" w:eastAsia="宋体" w:cs="宋体"/>
                <w:color w:val="auto"/>
                <w:szCs w:val="21"/>
                <w:highlight w:val="none"/>
              </w:rPr>
            </w:pPr>
            <w:r>
              <w:rPr>
                <w:rFonts w:hint="eastAsia" w:ascii="宋体" w:hAnsi="宋体" w:eastAsia="宋体" w:cs="宋体"/>
                <w:color w:val="auto"/>
                <w:kern w:val="0"/>
                <w:sz w:val="24"/>
                <w:szCs w:val="24"/>
                <w:highlight w:val="none"/>
              </w:rPr>
              <w:t>中标人配设的经理及主管不得缺位</w:t>
            </w:r>
          </w:p>
        </w:tc>
        <w:tc>
          <w:tcPr>
            <w:tcW w:w="5676" w:type="dxa"/>
            <w:vAlign w:val="center"/>
          </w:tcPr>
          <w:p w14:paraId="1E715607">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如出现中标人经理和主管同时缺位，每缺位1天扣罚中标人1500元；如只是经理缺位，每天扣罚中标人</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00元；如只是主管缺位，每天扣罚中标人</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00元；如因中标人经理或主管缺位，影响本项目正常运行，再扣罚当月总费用的5%。经理及主管在医院的出勤率均不能低于95%。</w:t>
            </w:r>
          </w:p>
        </w:tc>
      </w:tr>
      <w:tr w14:paraId="3E98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75115F65">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13</w:t>
            </w:r>
          </w:p>
        </w:tc>
        <w:tc>
          <w:tcPr>
            <w:tcW w:w="4131" w:type="dxa"/>
            <w:vAlign w:val="center"/>
          </w:tcPr>
          <w:p w14:paraId="25769F9E">
            <w:pPr>
              <w:spacing w:line="24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医气、高压值班人员缺位</w:t>
            </w:r>
          </w:p>
        </w:tc>
        <w:tc>
          <w:tcPr>
            <w:tcW w:w="5676" w:type="dxa"/>
            <w:vAlign w:val="center"/>
          </w:tcPr>
          <w:p w14:paraId="22383D71">
            <w:pPr>
              <w:spacing w:line="240" w:lineRule="auto"/>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每天扣罚中标人</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00元/人</w:t>
            </w:r>
          </w:p>
        </w:tc>
      </w:tr>
      <w:tr w14:paraId="5865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0D2DEA39">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w:t>
            </w:r>
          </w:p>
        </w:tc>
        <w:tc>
          <w:tcPr>
            <w:tcW w:w="4131" w:type="dxa"/>
            <w:vAlign w:val="center"/>
          </w:tcPr>
          <w:p w14:paraId="39474DD1">
            <w:pPr>
              <w:spacing w:line="24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中标人免费提供的医疗服务后勤一站式信息化管理系统必须保证正常运行</w:t>
            </w:r>
          </w:p>
        </w:tc>
        <w:tc>
          <w:tcPr>
            <w:tcW w:w="5676" w:type="dxa"/>
            <w:vAlign w:val="center"/>
          </w:tcPr>
          <w:p w14:paraId="3A592B83">
            <w:pPr>
              <w:spacing w:line="240" w:lineRule="auto"/>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每月系统故障率不得高于10%（3天），如出现每月有3天以上不能使用，每多1天故障扣罚中标人200元，以此累计扣罚至系统可以正常使用为止。</w:t>
            </w:r>
          </w:p>
        </w:tc>
      </w:tr>
      <w:tr w14:paraId="48D1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665C4AE8">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w:t>
            </w:r>
          </w:p>
        </w:tc>
        <w:tc>
          <w:tcPr>
            <w:tcW w:w="4131" w:type="dxa"/>
            <w:vAlign w:val="center"/>
          </w:tcPr>
          <w:p w14:paraId="65717A02">
            <w:pPr>
              <w:spacing w:line="240" w:lineRule="auto"/>
              <w:rPr>
                <w:rFonts w:ascii="华文仿宋" w:hAnsi="华文仿宋" w:eastAsia="华文仿宋" w:cs="Times New Roman"/>
                <w:color w:val="auto"/>
                <w:kern w:val="0"/>
                <w:sz w:val="24"/>
                <w:szCs w:val="24"/>
                <w:highlight w:val="none"/>
              </w:rPr>
            </w:pPr>
            <w:r>
              <w:rPr>
                <w:rFonts w:hint="eastAsia" w:ascii="宋体" w:hAnsi="宋体" w:eastAsia="宋体" w:cs="宋体"/>
                <w:color w:val="auto"/>
                <w:kern w:val="0"/>
                <w:szCs w:val="21"/>
                <w:highlight w:val="none"/>
              </w:rPr>
              <w:t>突发重大故障时，项目经理、主管未按总务处逐级上报制度和即时上报制度进行报告，引起投诉</w:t>
            </w:r>
          </w:p>
        </w:tc>
        <w:tc>
          <w:tcPr>
            <w:tcW w:w="5676" w:type="dxa"/>
            <w:vAlign w:val="center"/>
          </w:tcPr>
          <w:p w14:paraId="20DFB375">
            <w:pPr>
              <w:spacing w:line="240" w:lineRule="auto"/>
              <w:rPr>
                <w:rFonts w:ascii="华文仿宋" w:hAnsi="华文仿宋" w:eastAsia="华文仿宋" w:cs="Times New Roman"/>
                <w:color w:val="auto"/>
                <w:kern w:val="0"/>
                <w:sz w:val="24"/>
                <w:szCs w:val="24"/>
                <w:highlight w:val="none"/>
              </w:rPr>
            </w:pPr>
            <w:r>
              <w:rPr>
                <w:rFonts w:hint="eastAsia" w:ascii="宋体" w:hAnsi="宋体" w:eastAsia="宋体" w:cs="Times New Roman"/>
                <w:color w:val="auto"/>
                <w:szCs w:val="21"/>
                <w:highlight w:val="none"/>
              </w:rPr>
              <w:t>扣3000元/人/次</w:t>
            </w:r>
          </w:p>
        </w:tc>
      </w:tr>
      <w:tr w14:paraId="514C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7BAB000A">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w:t>
            </w:r>
          </w:p>
        </w:tc>
        <w:tc>
          <w:tcPr>
            <w:tcW w:w="4131" w:type="dxa"/>
            <w:vAlign w:val="center"/>
          </w:tcPr>
          <w:p w14:paraId="43E18DD5">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中标人要保证每项故障的维修质量，每季度同一项故障的返修率不得超过3次。</w:t>
            </w:r>
          </w:p>
        </w:tc>
        <w:tc>
          <w:tcPr>
            <w:tcW w:w="5676" w:type="dxa"/>
            <w:vAlign w:val="center"/>
          </w:tcPr>
          <w:p w14:paraId="3054B74E">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每季度同一项故障的返修率超过3次，</w:t>
            </w:r>
            <w:r>
              <w:rPr>
                <w:rFonts w:hint="eastAsia" w:ascii="宋体" w:hAnsi="宋体" w:eastAsia="宋体" w:cs="宋体"/>
                <w:color w:val="auto"/>
                <w:szCs w:val="21"/>
                <w:highlight w:val="none"/>
              </w:rPr>
              <w:t>扣100元/项</w:t>
            </w:r>
            <w:r>
              <w:rPr>
                <w:rFonts w:hint="eastAsia" w:ascii="宋体" w:hAnsi="宋体" w:eastAsia="宋体" w:cs="宋体"/>
                <w:color w:val="auto"/>
                <w:kern w:val="0"/>
                <w:szCs w:val="21"/>
                <w:highlight w:val="none"/>
              </w:rPr>
              <w:t>。</w:t>
            </w:r>
          </w:p>
        </w:tc>
      </w:tr>
      <w:tr w14:paraId="031D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27FDC812">
            <w:pPr>
              <w:spacing w:line="24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17</w:t>
            </w:r>
          </w:p>
        </w:tc>
        <w:tc>
          <w:tcPr>
            <w:tcW w:w="4131" w:type="dxa"/>
            <w:vAlign w:val="center"/>
          </w:tcPr>
          <w:p w14:paraId="51B59773">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在不违反操作规程条件下，中标人不服从采购人工作调遣及安排</w:t>
            </w:r>
          </w:p>
        </w:tc>
        <w:tc>
          <w:tcPr>
            <w:tcW w:w="5676" w:type="dxa"/>
            <w:vAlign w:val="center"/>
          </w:tcPr>
          <w:p w14:paraId="35BB2A0B">
            <w:pP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扣罚</w:t>
            </w:r>
            <w:r>
              <w:rPr>
                <w:rFonts w:hint="eastAsia" w:ascii="宋体" w:hAnsi="宋体" w:eastAsia="宋体" w:cs="宋体"/>
                <w:color w:val="auto"/>
                <w:kern w:val="0"/>
                <w:szCs w:val="21"/>
                <w:highlight w:val="none"/>
                <w:lang w:val="en-US" w:eastAsia="zh-CN"/>
              </w:rPr>
              <w:t>500元/次/项，并限时整改，造成安全事故并有权索赔</w:t>
            </w:r>
          </w:p>
        </w:tc>
      </w:tr>
    </w:tbl>
    <w:p w14:paraId="7304E80B">
      <w:pPr>
        <w:rPr>
          <w:rFonts w:ascii="宋体" w:hAnsi="宋体" w:eastAsia="宋体" w:cs="Times New Roman"/>
          <w:kern w:val="0"/>
          <w:sz w:val="24"/>
          <w:szCs w:val="24"/>
        </w:rPr>
      </w:pPr>
      <w:r>
        <w:rPr>
          <w:rFonts w:hint="eastAsia" w:ascii="宋体" w:hAnsi="宋体" w:eastAsia="宋体" w:cs="Times New Roman"/>
          <w:kern w:val="0"/>
          <w:sz w:val="24"/>
          <w:szCs w:val="24"/>
        </w:rPr>
        <w:t>备注：</w:t>
      </w:r>
    </w:p>
    <w:p w14:paraId="0BAE08BF">
      <w:pPr>
        <w:numPr>
          <w:ilvl w:val="0"/>
          <w:numId w:val="2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中标人自行负责其招聘员工的一切工资、福利；如发生工伤、疾病乃至死亡的一切责任及费用由服务公司全部负责；中标人应严格遵守国家有关的法律、法规及行业标准，并承担相应的费用。</w:t>
      </w:r>
    </w:p>
    <w:p w14:paraId="3E928357">
      <w:pPr>
        <w:numPr>
          <w:ilvl w:val="0"/>
          <w:numId w:val="2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中标人部门经理等管理人员应接受院方监督，中标人应承诺接受采购人对其服务质量进行监督，并配合采购人院方接受上级行政主管部门开展的各项检查评比工作。采购人认为中标人的部门经理</w:t>
      </w:r>
      <w:r>
        <w:rPr>
          <w:rFonts w:hint="eastAsia" w:ascii="宋体" w:hAnsi="宋体" w:eastAsia="宋体" w:cs="Times New Roman"/>
          <w:kern w:val="0"/>
          <w:sz w:val="24"/>
          <w:szCs w:val="24"/>
          <w:lang w:eastAsia="zh-CN"/>
        </w:rPr>
        <w:t>或主管</w:t>
      </w:r>
      <w:r>
        <w:rPr>
          <w:rFonts w:hint="eastAsia" w:ascii="宋体" w:hAnsi="宋体" w:eastAsia="宋体" w:cs="Times New Roman"/>
          <w:kern w:val="0"/>
          <w:sz w:val="24"/>
          <w:szCs w:val="24"/>
        </w:rPr>
        <w:t>不称职时，中标人应无条件服从并更换。</w:t>
      </w:r>
    </w:p>
    <w:p w14:paraId="4487EA27">
      <w:pPr>
        <w:numPr>
          <w:ilvl w:val="0"/>
          <w:numId w:val="2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对于经采购人考核不合格或不满意的员工，中标人应及时进行相关培训提升服务质量，或更换合适人选。</w:t>
      </w:r>
    </w:p>
    <w:p w14:paraId="0FEE4F59">
      <w:pPr>
        <w:numPr>
          <w:ilvl w:val="0"/>
          <w:numId w:val="0"/>
        </w:numPr>
        <w:ind w:left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b/>
          <w:kern w:val="0"/>
          <w:sz w:val="24"/>
          <w:szCs w:val="24"/>
          <w:highlight w:val="none"/>
        </w:rPr>
        <w:t>十四、奖罚说明</w:t>
      </w:r>
      <w:r>
        <w:rPr>
          <w:rFonts w:hint="eastAsia" w:asciiTheme="majorEastAsia" w:hAnsiTheme="majorEastAsia" w:eastAsiaTheme="majorEastAsia" w:cstheme="majorEastAsia"/>
          <w:kern w:val="0"/>
          <w:sz w:val="24"/>
          <w:szCs w:val="24"/>
          <w:highlight w:val="none"/>
        </w:rPr>
        <w:t>（备注：此处所述的扣罚均指</w:t>
      </w:r>
      <w:r>
        <w:rPr>
          <w:rFonts w:hint="eastAsia" w:asciiTheme="majorEastAsia" w:hAnsiTheme="majorEastAsia" w:eastAsiaTheme="majorEastAsia" w:cstheme="majorEastAsia"/>
          <w:kern w:val="0"/>
          <w:sz w:val="24"/>
          <w:szCs w:val="24"/>
          <w:highlight w:val="none"/>
          <w:lang w:eastAsia="zh-CN"/>
        </w:rPr>
        <w:t>采购人</w:t>
      </w:r>
      <w:r>
        <w:rPr>
          <w:rFonts w:hint="eastAsia" w:asciiTheme="majorEastAsia" w:hAnsiTheme="majorEastAsia" w:eastAsiaTheme="majorEastAsia" w:cstheme="majorEastAsia"/>
          <w:kern w:val="0"/>
          <w:sz w:val="24"/>
          <w:szCs w:val="24"/>
          <w:highlight w:val="none"/>
        </w:rPr>
        <w:t>对中标人的扣罚，不直接处罚任何中标</w:t>
      </w:r>
      <w:r>
        <w:rPr>
          <w:rFonts w:hint="eastAsia" w:asciiTheme="majorEastAsia" w:hAnsiTheme="majorEastAsia" w:eastAsiaTheme="majorEastAsia" w:cstheme="majorEastAsia"/>
          <w:color w:val="auto"/>
          <w:kern w:val="0"/>
          <w:sz w:val="24"/>
          <w:szCs w:val="24"/>
          <w:highlight w:val="none"/>
        </w:rPr>
        <w:t>人员工。）</w:t>
      </w:r>
    </w:p>
    <w:p w14:paraId="5BD3CE23">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未满合同经营权限，中标人自行终止执行合同，除没收全部履约保证金外，尚需承担由此造成的一切损失。</w:t>
      </w:r>
    </w:p>
    <w:p w14:paraId="7881B855">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在合同履行期间，中标人将此项目转包或分包给其他单位、组织或个人的，除没收全部履约保证金外，尚需承担由此造成的一切损失。</w:t>
      </w:r>
    </w:p>
    <w:p w14:paraId="432EA87F">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中标人未按服务项目要求完成整改或整改不彻底，经</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两次书面要求，中标人在规定时间内仍未完成整改，</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有权终止本合同。由此造成的一切后果由中标人承担。</w:t>
      </w:r>
    </w:p>
    <w:p w14:paraId="75C6B5B6">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中标人在执行本次合同期间的缺陷、不良投诉或良好表现等，将作为下次投标评审时的扣分和加分条件。</w:t>
      </w:r>
    </w:p>
    <w:p w14:paraId="68D67551">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因中标人引起安全事故，中标人除赔偿当事人相关费用外，</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根据具体情况，扣罚当月总费用的1-5%：①由不可抗拒因素引发的意外安全事故，不予扣罚；②赔偿金额在50000元或以下，未对</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造成不良影响，扣罚当月总费用的1%；③赔偿金额在50000元或以下，给</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造成不良影响，扣罚当月总费用的2%；④赔偿金额在50000元以上，并对</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造成严重不良影响，扣罚当月总费用的3-5%；同时提交书面整改方案并抓落实。在合同期内累计发生2次以上造成不良影响的安全事故事件，</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有权根据具体情况决定是否终止合同。</w:t>
      </w:r>
    </w:p>
    <w:p w14:paraId="1F29C3B5">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应管理好所属员工，遵守国家有关法律法规和医院的规章制度，所属员工发生的一切投诉、纠纷和法律事件，一概由中标人承担。若因中标人管理不善、控制不力而发生群体罢工、游行等重大事件且造成严重影响的，根据造成严重后果程度进行扣罚：①罢工、游行人数在20人以下，对正常医疗秩序未造成影响的，扣罚当月总费用的10%；②罢工、游行人数在50人以下，影响正常医疗秩序，给</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造成不良影响的，扣罚当月总费用的20%；③罢工人数在50人以上，严重影响正常医疗秩序，给</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造成严重不良影响的，扣罚当月总费用的30%。除扣罚外，</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有权根据具体情况决定是否终止合同。</w:t>
      </w:r>
    </w:p>
    <w:p w14:paraId="79149966">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中标人要根据中标标书的人员人数足额配置，采购人按中标人配置到位的实际人数支付服务费。对于不能配足总人数90%人员，一个月内经采购人同意可免于处罚。超出一个月后，</w:t>
      </w:r>
      <w:r>
        <w:rPr>
          <w:rFonts w:hint="eastAsia" w:asciiTheme="majorEastAsia" w:hAnsiTheme="majorEastAsia" w:eastAsiaTheme="majorEastAsia" w:cstheme="majorEastAsia"/>
          <w:color w:val="auto"/>
          <w:kern w:val="0"/>
          <w:sz w:val="24"/>
          <w:szCs w:val="24"/>
          <w:highlight w:val="none"/>
          <w:lang w:eastAsia="zh-CN"/>
        </w:rPr>
        <w:t>未满</w:t>
      </w:r>
      <w:r>
        <w:rPr>
          <w:rFonts w:hint="eastAsia" w:asciiTheme="majorEastAsia" w:hAnsiTheme="majorEastAsia" w:eastAsiaTheme="majorEastAsia" w:cstheme="majorEastAsia"/>
          <w:color w:val="auto"/>
          <w:kern w:val="0"/>
          <w:sz w:val="24"/>
          <w:szCs w:val="24"/>
          <w:highlight w:val="none"/>
        </w:rPr>
        <w:t>90%人员</w:t>
      </w:r>
      <w:r>
        <w:rPr>
          <w:rFonts w:hint="eastAsia" w:asciiTheme="majorEastAsia" w:hAnsiTheme="majorEastAsia" w:eastAsiaTheme="majorEastAsia" w:cstheme="majorEastAsia"/>
          <w:color w:val="auto"/>
          <w:kern w:val="0"/>
          <w:sz w:val="24"/>
          <w:szCs w:val="24"/>
          <w:highlight w:val="none"/>
          <w:lang w:val="en-US" w:eastAsia="zh-CN"/>
        </w:rPr>
        <w:t>，</w:t>
      </w:r>
      <w:r>
        <w:rPr>
          <w:rFonts w:hint="eastAsia" w:asciiTheme="majorEastAsia" w:hAnsiTheme="majorEastAsia" w:eastAsiaTheme="majorEastAsia" w:cstheme="majorEastAsia"/>
          <w:color w:val="auto"/>
          <w:kern w:val="0"/>
          <w:sz w:val="24"/>
          <w:szCs w:val="24"/>
          <w:highlight w:val="none"/>
        </w:rPr>
        <w:t>每少安排一名人员的，在保证完成原有工作岗位服务质量要求的基础上，采购人有权对中标人扣罚5000元的服务费用。对于无法满足采购人的服务需求，则全额扣罚服务费。</w:t>
      </w:r>
    </w:p>
    <w:p w14:paraId="71341DFE">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中标人对所录用人员要严格审查，保证录用人员没有刑事犯罪记录。要求中标人</w:t>
      </w:r>
      <w:r>
        <w:rPr>
          <w:rFonts w:hint="eastAsia" w:asciiTheme="majorEastAsia" w:hAnsiTheme="majorEastAsia" w:eastAsiaTheme="majorEastAsia" w:cstheme="majorEastAsia"/>
          <w:color w:val="auto"/>
          <w:kern w:val="0"/>
          <w:sz w:val="24"/>
          <w:szCs w:val="24"/>
          <w:highlight w:val="none"/>
          <w:lang w:eastAsia="zh-CN"/>
        </w:rPr>
        <w:t>中标人</w:t>
      </w:r>
      <w:r>
        <w:rPr>
          <w:rFonts w:hint="eastAsia" w:asciiTheme="majorEastAsia" w:hAnsiTheme="majorEastAsia" w:eastAsiaTheme="majorEastAsia" w:cstheme="majorEastAsia"/>
          <w:color w:val="auto"/>
          <w:kern w:val="0"/>
          <w:sz w:val="24"/>
          <w:szCs w:val="24"/>
          <w:highlight w:val="none"/>
        </w:rPr>
        <w:t>招收员工具备相应素质，身体状况健康，能胜任本职岗位工作。中标人对各类岗位的员工不得随意更换，如需要更换必须先征得将员工所服务科室及采购人的书面同意，同时月更换</w:t>
      </w:r>
      <w:r>
        <w:rPr>
          <w:rFonts w:hint="eastAsia" w:asciiTheme="majorEastAsia" w:hAnsiTheme="majorEastAsia" w:eastAsiaTheme="majorEastAsia" w:cstheme="majorEastAsia"/>
          <w:color w:val="auto"/>
          <w:kern w:val="0"/>
          <w:sz w:val="24"/>
          <w:szCs w:val="24"/>
          <w:highlight w:val="none"/>
          <w:lang w:eastAsia="zh-CN"/>
        </w:rPr>
        <w:t>（含辞退员工未补充，下同）人数≤</w:t>
      </w:r>
      <w:r>
        <w:rPr>
          <w:rFonts w:hint="eastAsia" w:asciiTheme="majorEastAsia" w:hAnsiTheme="majorEastAsia" w:eastAsiaTheme="majorEastAsia" w:cstheme="majorEastAsia"/>
          <w:color w:val="auto"/>
          <w:kern w:val="0"/>
          <w:sz w:val="24"/>
          <w:szCs w:val="24"/>
          <w:highlight w:val="none"/>
          <w:lang w:val="en-US" w:eastAsia="zh-CN"/>
        </w:rPr>
        <w:t>2人或因采购人岗位调整引起人数变化</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eastAsia="zh-CN"/>
        </w:rPr>
        <w:t>免除扣罚；月更换人数</w:t>
      </w:r>
      <w:r>
        <w:rPr>
          <w:rFonts w:hint="eastAsia" w:asciiTheme="majorEastAsia" w:hAnsiTheme="majorEastAsia" w:eastAsiaTheme="majorEastAsia" w:cstheme="majorEastAsia"/>
          <w:color w:val="auto"/>
          <w:kern w:val="0"/>
          <w:sz w:val="24"/>
          <w:szCs w:val="24"/>
          <w:highlight w:val="none"/>
          <w:lang w:val="en-US" w:eastAsia="zh-CN"/>
        </w:rPr>
        <w:t>3-5人，超过2人数的部分每人扣罚2000元；</w:t>
      </w:r>
      <w:r>
        <w:rPr>
          <w:rFonts w:hint="eastAsia" w:asciiTheme="majorEastAsia" w:hAnsiTheme="majorEastAsia" w:eastAsiaTheme="majorEastAsia" w:cstheme="majorEastAsia"/>
          <w:color w:val="auto"/>
          <w:kern w:val="0"/>
          <w:sz w:val="24"/>
          <w:szCs w:val="24"/>
          <w:highlight w:val="none"/>
          <w:lang w:eastAsia="zh-CN"/>
        </w:rPr>
        <w:t>月更换人数</w:t>
      </w:r>
      <w:r>
        <w:rPr>
          <w:rFonts w:hint="eastAsia" w:asciiTheme="majorEastAsia" w:hAnsiTheme="majorEastAsia" w:eastAsiaTheme="majorEastAsia" w:cstheme="majorEastAsia"/>
          <w:color w:val="auto"/>
          <w:kern w:val="0"/>
          <w:sz w:val="24"/>
          <w:szCs w:val="24"/>
          <w:highlight w:val="none"/>
          <w:lang w:val="en-US" w:eastAsia="zh-CN"/>
        </w:rPr>
        <w:t>6人及以上，超过2人数的部分每人扣罚3000元</w:t>
      </w:r>
      <w:r>
        <w:rPr>
          <w:rFonts w:hint="eastAsia" w:asciiTheme="majorEastAsia" w:hAnsiTheme="majorEastAsia" w:eastAsiaTheme="majorEastAsia" w:cstheme="majorEastAsia"/>
          <w:color w:val="auto"/>
          <w:kern w:val="0"/>
          <w:sz w:val="24"/>
          <w:szCs w:val="24"/>
          <w:highlight w:val="none"/>
        </w:rPr>
        <w:t>。在新员工未到岗之前，原有的员工不得离开其岗位，新员工的素质不得低于原有的员工。</w:t>
      </w:r>
    </w:p>
    <w:p w14:paraId="68A17401">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lang w:eastAsia="zh-CN"/>
        </w:rPr>
        <w:t>中标方</w:t>
      </w:r>
      <w:r>
        <w:rPr>
          <w:rFonts w:hint="eastAsia" w:asciiTheme="majorEastAsia" w:hAnsiTheme="majorEastAsia" w:eastAsiaTheme="majorEastAsia" w:cstheme="majorEastAsia"/>
          <w:color w:val="auto"/>
          <w:kern w:val="0"/>
          <w:sz w:val="24"/>
          <w:szCs w:val="24"/>
          <w:highlight w:val="none"/>
        </w:rPr>
        <w:t>积极参与</w:t>
      </w:r>
      <w:r>
        <w:rPr>
          <w:rFonts w:hint="eastAsia" w:asciiTheme="majorEastAsia" w:hAnsiTheme="majorEastAsia" w:eastAsiaTheme="majorEastAsia" w:cstheme="majorEastAsia"/>
          <w:color w:val="auto"/>
          <w:kern w:val="0"/>
          <w:sz w:val="24"/>
          <w:szCs w:val="24"/>
          <w:highlight w:val="none"/>
          <w:lang w:eastAsia="zh-CN"/>
        </w:rPr>
        <w:t>采购方</w:t>
      </w:r>
      <w:r>
        <w:rPr>
          <w:rFonts w:hint="eastAsia" w:asciiTheme="majorEastAsia" w:hAnsiTheme="majorEastAsia" w:eastAsiaTheme="majorEastAsia" w:cstheme="majorEastAsia"/>
          <w:color w:val="auto"/>
          <w:kern w:val="0"/>
          <w:sz w:val="24"/>
          <w:szCs w:val="24"/>
          <w:highlight w:val="none"/>
        </w:rPr>
        <w:t>“最佳合作团队、最美合作个人”评比活动，获得</w:t>
      </w:r>
      <w:r>
        <w:rPr>
          <w:rFonts w:hint="eastAsia" w:asciiTheme="majorEastAsia" w:hAnsiTheme="majorEastAsia" w:eastAsiaTheme="majorEastAsia" w:cstheme="majorEastAsia"/>
          <w:color w:val="auto"/>
          <w:kern w:val="0"/>
          <w:sz w:val="24"/>
          <w:szCs w:val="24"/>
          <w:highlight w:val="none"/>
          <w:lang w:eastAsia="zh-CN"/>
        </w:rPr>
        <w:t>采购方</w:t>
      </w:r>
      <w:r>
        <w:rPr>
          <w:rFonts w:hint="eastAsia" w:asciiTheme="majorEastAsia" w:hAnsiTheme="majorEastAsia" w:eastAsiaTheme="majorEastAsia" w:cstheme="majorEastAsia"/>
          <w:color w:val="auto"/>
          <w:kern w:val="0"/>
          <w:sz w:val="24"/>
          <w:szCs w:val="24"/>
          <w:highlight w:val="none"/>
        </w:rPr>
        <w:t>季度“最佳合作团队、最美合作个人”奖励的团队和个人，由医院支付奖励金至</w:t>
      </w:r>
      <w:r>
        <w:rPr>
          <w:rFonts w:hint="eastAsia" w:asciiTheme="majorEastAsia" w:hAnsiTheme="majorEastAsia" w:eastAsiaTheme="majorEastAsia" w:cstheme="majorEastAsia"/>
          <w:color w:val="auto"/>
          <w:kern w:val="0"/>
          <w:sz w:val="24"/>
          <w:szCs w:val="24"/>
          <w:highlight w:val="none"/>
          <w:lang w:eastAsia="zh-CN"/>
        </w:rPr>
        <w:t>中标方</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eastAsia="zh-CN"/>
        </w:rPr>
        <w:t>中标方</w:t>
      </w:r>
      <w:r>
        <w:rPr>
          <w:rFonts w:hint="eastAsia" w:asciiTheme="majorEastAsia" w:hAnsiTheme="majorEastAsia" w:eastAsiaTheme="majorEastAsia" w:cstheme="majorEastAsia"/>
          <w:color w:val="auto"/>
          <w:kern w:val="0"/>
          <w:sz w:val="24"/>
          <w:szCs w:val="24"/>
          <w:highlight w:val="none"/>
        </w:rPr>
        <w:t>需将奖励金额全部支付给获奖的“最佳合作团队”和“最美合作个人”，不得以管理费等任何理由进行扣减，如查实违反，将在合同付款总额中处以扣减金额2倍的罚款。</w:t>
      </w:r>
    </w:p>
    <w:p w14:paraId="13B25958">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最终解释权在</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，未尽事宜以</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意见为主。</w:t>
      </w:r>
    </w:p>
    <w:p w14:paraId="1B022A9D">
      <w:pPr>
        <w:rPr>
          <w:rFonts w:ascii="华文仿宋" w:hAnsi="华文仿宋" w:eastAsia="华文仿宋" w:cs="Times New Roman"/>
          <w:b/>
          <w:color w:val="000000" w:themeColor="text1"/>
          <w:kern w:val="0"/>
          <w:sz w:val="24"/>
          <w:szCs w:val="24"/>
          <w14:textFill>
            <w14:solidFill>
              <w14:schemeClr w14:val="tx1"/>
            </w14:solidFill>
          </w14:textFill>
        </w:rPr>
      </w:pPr>
      <w:r>
        <w:rPr>
          <w:rFonts w:hint="eastAsia" w:ascii="华文仿宋" w:hAnsi="华文仿宋" w:eastAsia="华文仿宋" w:cs="Times New Roman"/>
          <w:b/>
          <w:color w:val="000000" w:themeColor="text1"/>
          <w:kern w:val="0"/>
          <w:sz w:val="24"/>
          <w:szCs w:val="24"/>
          <w14:textFill>
            <w14:solidFill>
              <w14:schemeClr w14:val="tx1"/>
            </w14:solidFill>
          </w14:textFill>
        </w:rPr>
        <w:t>十五、其他</w:t>
      </w:r>
    </w:p>
    <w:p w14:paraId="0B4EF5AC">
      <w:pPr>
        <w:numPr>
          <w:ilvl w:val="0"/>
          <w:numId w:val="24"/>
        </w:numPr>
        <w:tabs>
          <w:tab w:val="left" w:pos="360"/>
        </w:tabs>
        <w:spacing w:line="360" w:lineRule="auto"/>
        <w:ind w:left="0" w:leftChars="0"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合同期内，如一方中途提出解除合约，应提前一个月通知对方，否则造成对方经济损失的，违约方须赔偿给对方两个月的运营费用。</w:t>
      </w:r>
      <w:r>
        <w:rPr>
          <w:rFonts w:hint="eastAsia" w:ascii="宋体" w:hAnsi="宋体" w:eastAsia="宋体" w:cs="Times New Roman"/>
          <w:color w:val="auto"/>
          <w:kern w:val="0"/>
          <w:sz w:val="24"/>
          <w:szCs w:val="24"/>
          <w:highlight w:val="none"/>
          <w:lang w:eastAsia="zh-CN"/>
        </w:rPr>
        <w:t>若中标方未经采购方同意单方面解除合同，中标方需赔付两个月的费用给采购方。</w:t>
      </w:r>
      <w:r>
        <w:rPr>
          <w:rFonts w:hint="eastAsia" w:ascii="宋体" w:hAnsi="宋体" w:eastAsia="宋体" w:cs="Times New Roman"/>
          <w:color w:val="auto"/>
          <w:kern w:val="0"/>
          <w:sz w:val="24"/>
          <w:szCs w:val="24"/>
          <w:highlight w:val="none"/>
        </w:rPr>
        <w:t>合同期内</w:t>
      </w:r>
      <w:r>
        <w:rPr>
          <w:rFonts w:hint="eastAsia" w:ascii="宋体" w:hAnsi="宋体" w:eastAsia="宋体" w:cs="Times New Roman"/>
          <w:color w:val="auto"/>
          <w:kern w:val="0"/>
          <w:sz w:val="24"/>
          <w:szCs w:val="24"/>
          <w:highlight w:val="none"/>
          <w:lang w:eastAsia="zh-CN"/>
        </w:rPr>
        <w:t>中标人</w:t>
      </w:r>
      <w:r>
        <w:rPr>
          <w:rFonts w:hint="eastAsia" w:ascii="宋体" w:hAnsi="宋体" w:eastAsia="宋体" w:cs="Times New Roman"/>
          <w:color w:val="auto"/>
          <w:kern w:val="0"/>
          <w:sz w:val="24"/>
          <w:szCs w:val="24"/>
          <w:highlight w:val="none"/>
        </w:rPr>
        <w:t>出现以下情形之一，</w:t>
      </w:r>
      <w:r>
        <w:rPr>
          <w:rFonts w:hint="eastAsia" w:ascii="宋体" w:hAnsi="宋体" w:eastAsia="宋体" w:cs="Times New Roman"/>
          <w:color w:val="auto"/>
          <w:kern w:val="0"/>
          <w:sz w:val="24"/>
          <w:szCs w:val="24"/>
          <w:highlight w:val="none"/>
          <w:lang w:eastAsia="zh-CN"/>
        </w:rPr>
        <w:t>采购人</w:t>
      </w:r>
      <w:r>
        <w:rPr>
          <w:rFonts w:hint="eastAsia" w:ascii="宋体" w:hAnsi="宋体" w:eastAsia="宋体" w:cs="Times New Roman"/>
          <w:color w:val="auto"/>
          <w:kern w:val="0"/>
          <w:sz w:val="24"/>
          <w:szCs w:val="24"/>
          <w:highlight w:val="none"/>
        </w:rPr>
        <w:t>有权终止合同并不需要支付违约损失给</w:t>
      </w:r>
      <w:r>
        <w:rPr>
          <w:rFonts w:hint="eastAsia" w:ascii="宋体" w:hAnsi="宋体" w:eastAsia="宋体" w:cs="Times New Roman"/>
          <w:color w:val="auto"/>
          <w:kern w:val="0"/>
          <w:sz w:val="24"/>
          <w:szCs w:val="24"/>
          <w:highlight w:val="none"/>
          <w:lang w:eastAsia="zh-CN"/>
        </w:rPr>
        <w:t>中标人</w:t>
      </w:r>
      <w:r>
        <w:rPr>
          <w:rFonts w:hint="eastAsia" w:ascii="宋体" w:hAnsi="宋体" w:eastAsia="宋体" w:cs="Times New Roman"/>
          <w:color w:val="auto"/>
          <w:kern w:val="0"/>
          <w:sz w:val="24"/>
          <w:szCs w:val="24"/>
          <w:highlight w:val="none"/>
        </w:rPr>
        <w:t>：</w:t>
      </w:r>
    </w:p>
    <w:p w14:paraId="684A1C52">
      <w:pPr>
        <w:numPr>
          <w:ilvl w:val="0"/>
          <w:numId w:val="25"/>
        </w:numPr>
        <w:tabs>
          <w:tab w:val="left" w:pos="360"/>
        </w:tabs>
        <w:spacing w:line="360" w:lineRule="auto"/>
        <w:ind w:left="0" w:leftChars="0" w:firstLine="420" w:firstLineChars="200"/>
        <w:rPr>
          <w:rFonts w:hint="eastAsia"/>
          <w:color w:val="auto"/>
          <w:szCs w:val="21"/>
          <w:highlight w:val="none"/>
        </w:rPr>
      </w:pPr>
      <w:r>
        <w:rPr>
          <w:rFonts w:hint="eastAsia"/>
          <w:color w:val="auto"/>
          <w:szCs w:val="21"/>
          <w:highlight w:val="none"/>
        </w:rPr>
        <w:t>因管理不到位造成员工死亡事故等，</w:t>
      </w:r>
      <w:r>
        <w:rPr>
          <w:rFonts w:hint="eastAsia"/>
          <w:color w:val="auto"/>
          <w:szCs w:val="21"/>
          <w:highlight w:val="none"/>
          <w:lang w:eastAsia="zh-CN"/>
        </w:rPr>
        <w:t>采购人</w:t>
      </w:r>
      <w:r>
        <w:rPr>
          <w:rFonts w:hint="eastAsia"/>
          <w:color w:val="auto"/>
          <w:szCs w:val="21"/>
          <w:highlight w:val="none"/>
        </w:rPr>
        <w:t>有权终止合同，所造成的一切后果由</w:t>
      </w:r>
      <w:r>
        <w:rPr>
          <w:rFonts w:hint="eastAsia"/>
          <w:color w:val="auto"/>
          <w:szCs w:val="21"/>
          <w:highlight w:val="none"/>
          <w:lang w:eastAsia="zh-CN"/>
        </w:rPr>
        <w:t>中标人</w:t>
      </w:r>
      <w:r>
        <w:rPr>
          <w:rFonts w:hint="eastAsia"/>
          <w:color w:val="auto"/>
          <w:szCs w:val="21"/>
          <w:highlight w:val="none"/>
        </w:rPr>
        <w:t>承担法律责任和经济赔偿。</w:t>
      </w:r>
    </w:p>
    <w:p w14:paraId="0699E26A">
      <w:pPr>
        <w:numPr>
          <w:ilvl w:val="0"/>
          <w:numId w:val="25"/>
        </w:numPr>
        <w:tabs>
          <w:tab w:val="left" w:pos="360"/>
        </w:tabs>
        <w:spacing w:line="360" w:lineRule="auto"/>
        <w:ind w:left="0" w:leftChars="0" w:firstLine="420" w:firstLineChars="200"/>
        <w:rPr>
          <w:color w:val="auto"/>
          <w:szCs w:val="21"/>
          <w:highlight w:val="none"/>
        </w:rPr>
      </w:pPr>
      <w:r>
        <w:rPr>
          <w:rFonts w:hint="eastAsia"/>
          <w:color w:val="auto"/>
          <w:szCs w:val="21"/>
          <w:highlight w:val="none"/>
          <w:lang w:eastAsia="zh-CN"/>
        </w:rPr>
        <w:t>中标人</w:t>
      </w:r>
      <w:r>
        <w:rPr>
          <w:rFonts w:hint="eastAsia"/>
          <w:color w:val="auto"/>
          <w:szCs w:val="21"/>
          <w:highlight w:val="none"/>
        </w:rPr>
        <w:t>管理不到位，造成群发性事件，严重影响</w:t>
      </w:r>
      <w:r>
        <w:rPr>
          <w:rFonts w:hint="eastAsia"/>
          <w:color w:val="auto"/>
          <w:szCs w:val="21"/>
          <w:highlight w:val="none"/>
          <w:lang w:eastAsia="zh-CN"/>
        </w:rPr>
        <w:t>采购人</w:t>
      </w:r>
      <w:r>
        <w:rPr>
          <w:rFonts w:hint="eastAsia"/>
          <w:color w:val="auto"/>
          <w:szCs w:val="21"/>
          <w:highlight w:val="none"/>
        </w:rPr>
        <w:t>名誉的，</w:t>
      </w:r>
      <w:r>
        <w:rPr>
          <w:rFonts w:hint="eastAsia"/>
          <w:color w:val="auto"/>
          <w:szCs w:val="21"/>
          <w:highlight w:val="none"/>
          <w:lang w:eastAsia="zh-CN"/>
        </w:rPr>
        <w:t>采购人</w:t>
      </w:r>
      <w:r>
        <w:rPr>
          <w:rFonts w:hint="eastAsia"/>
          <w:color w:val="auto"/>
          <w:szCs w:val="21"/>
          <w:highlight w:val="none"/>
        </w:rPr>
        <w:t>有权终止合同。</w:t>
      </w:r>
    </w:p>
    <w:p w14:paraId="45912D21">
      <w:pPr>
        <w:numPr>
          <w:ilvl w:val="0"/>
          <w:numId w:val="25"/>
        </w:numPr>
        <w:tabs>
          <w:tab w:val="left" w:pos="360"/>
        </w:tabs>
        <w:spacing w:line="360" w:lineRule="auto"/>
        <w:ind w:left="0" w:leftChars="0" w:firstLine="420" w:firstLineChars="200"/>
        <w:rPr>
          <w:color w:val="auto"/>
          <w:szCs w:val="21"/>
          <w:highlight w:val="none"/>
        </w:rPr>
      </w:pPr>
      <w:r>
        <w:rPr>
          <w:rFonts w:hint="eastAsia"/>
          <w:color w:val="auto"/>
          <w:szCs w:val="21"/>
          <w:highlight w:val="none"/>
        </w:rPr>
        <w:t>发生重大突发应急事件，</w:t>
      </w:r>
      <w:r>
        <w:rPr>
          <w:rFonts w:hint="eastAsia"/>
          <w:color w:val="auto"/>
          <w:szCs w:val="21"/>
          <w:highlight w:val="none"/>
          <w:lang w:eastAsia="zh-CN"/>
        </w:rPr>
        <w:t>中标人</w:t>
      </w:r>
      <w:r>
        <w:rPr>
          <w:rFonts w:hint="eastAsia"/>
          <w:color w:val="auto"/>
          <w:szCs w:val="21"/>
          <w:highlight w:val="none"/>
        </w:rPr>
        <w:t>不服从</w:t>
      </w:r>
      <w:r>
        <w:rPr>
          <w:rFonts w:hint="eastAsia"/>
          <w:color w:val="auto"/>
          <w:szCs w:val="21"/>
          <w:highlight w:val="none"/>
          <w:lang w:eastAsia="zh-CN"/>
        </w:rPr>
        <w:t>采购人</w:t>
      </w:r>
      <w:r>
        <w:rPr>
          <w:rFonts w:hint="eastAsia"/>
          <w:color w:val="auto"/>
          <w:szCs w:val="21"/>
          <w:highlight w:val="none"/>
        </w:rPr>
        <w:t>的统一调配，</w:t>
      </w:r>
      <w:r>
        <w:rPr>
          <w:rFonts w:hint="eastAsia"/>
          <w:color w:val="auto"/>
          <w:szCs w:val="21"/>
          <w:highlight w:val="none"/>
          <w:lang w:eastAsia="zh-CN"/>
        </w:rPr>
        <w:t>采购人</w:t>
      </w:r>
      <w:r>
        <w:rPr>
          <w:rFonts w:hint="eastAsia"/>
          <w:color w:val="auto"/>
          <w:szCs w:val="21"/>
          <w:highlight w:val="none"/>
        </w:rPr>
        <w:t>有权终止合同。</w:t>
      </w:r>
    </w:p>
    <w:p w14:paraId="2465FD0C">
      <w:pPr>
        <w:numPr>
          <w:ilvl w:val="0"/>
          <w:numId w:val="25"/>
        </w:numPr>
        <w:tabs>
          <w:tab w:val="left" w:pos="360"/>
        </w:tabs>
        <w:spacing w:line="360" w:lineRule="auto"/>
        <w:ind w:left="0" w:leftChars="0" w:firstLine="420" w:firstLineChars="200"/>
        <w:rPr>
          <w:color w:val="auto"/>
          <w:szCs w:val="21"/>
          <w:highlight w:val="none"/>
        </w:rPr>
      </w:pPr>
      <w:r>
        <w:rPr>
          <w:rFonts w:hint="eastAsia"/>
          <w:color w:val="auto"/>
          <w:szCs w:val="21"/>
          <w:highlight w:val="none"/>
          <w:lang w:eastAsia="zh-CN"/>
        </w:rPr>
        <w:t>中标人</w:t>
      </w:r>
      <w:r>
        <w:rPr>
          <w:rFonts w:hint="eastAsia"/>
          <w:color w:val="auto"/>
          <w:szCs w:val="21"/>
          <w:highlight w:val="none"/>
        </w:rPr>
        <w:t>必须服从</w:t>
      </w:r>
      <w:r>
        <w:rPr>
          <w:rFonts w:hint="eastAsia"/>
          <w:color w:val="auto"/>
          <w:szCs w:val="21"/>
          <w:highlight w:val="none"/>
          <w:lang w:eastAsia="zh-CN"/>
        </w:rPr>
        <w:t>采购人</w:t>
      </w:r>
      <w:r>
        <w:rPr>
          <w:rFonts w:hint="eastAsia"/>
          <w:color w:val="auto"/>
          <w:szCs w:val="21"/>
          <w:highlight w:val="none"/>
        </w:rPr>
        <w:t>主管部门的合理安排，屡次不服从的，</w:t>
      </w:r>
      <w:r>
        <w:rPr>
          <w:rFonts w:hint="eastAsia"/>
          <w:color w:val="auto"/>
          <w:szCs w:val="21"/>
          <w:highlight w:val="none"/>
          <w:lang w:eastAsia="zh-CN"/>
        </w:rPr>
        <w:t>采购人</w:t>
      </w:r>
      <w:r>
        <w:rPr>
          <w:rFonts w:hint="eastAsia"/>
          <w:color w:val="auto"/>
          <w:szCs w:val="21"/>
          <w:highlight w:val="none"/>
        </w:rPr>
        <w:t>有权终止合同。</w:t>
      </w:r>
    </w:p>
    <w:p w14:paraId="5AAB6A72">
      <w:pPr>
        <w:numPr>
          <w:ilvl w:val="0"/>
          <w:numId w:val="25"/>
        </w:numPr>
        <w:tabs>
          <w:tab w:val="left" w:pos="360"/>
        </w:tabs>
        <w:spacing w:line="360" w:lineRule="auto"/>
        <w:ind w:left="0" w:leftChars="0" w:firstLine="420" w:firstLineChars="200"/>
        <w:rPr>
          <w:rFonts w:hint="eastAsia"/>
          <w:color w:val="auto"/>
          <w:szCs w:val="21"/>
          <w:highlight w:val="none"/>
        </w:rPr>
      </w:pPr>
      <w:r>
        <w:rPr>
          <w:rFonts w:hint="eastAsia"/>
          <w:color w:val="auto"/>
          <w:szCs w:val="21"/>
          <w:highlight w:val="none"/>
          <w:lang w:eastAsia="zh-CN"/>
        </w:rPr>
        <w:t>中标人</w:t>
      </w:r>
      <w:r>
        <w:rPr>
          <w:rFonts w:hint="eastAsia"/>
          <w:color w:val="auto"/>
          <w:szCs w:val="21"/>
          <w:highlight w:val="none"/>
        </w:rPr>
        <w:t>应按规定要求配足工作人员，如检查发现缺员、人员资质不合格，经一个月内整改仍未达标，</w:t>
      </w:r>
      <w:r>
        <w:rPr>
          <w:rFonts w:hint="eastAsia"/>
          <w:color w:val="auto"/>
          <w:szCs w:val="21"/>
          <w:highlight w:val="none"/>
          <w:lang w:eastAsia="zh-CN"/>
        </w:rPr>
        <w:t>采购人</w:t>
      </w:r>
      <w:r>
        <w:rPr>
          <w:rFonts w:hint="eastAsia"/>
          <w:color w:val="auto"/>
          <w:szCs w:val="21"/>
          <w:highlight w:val="none"/>
        </w:rPr>
        <w:t>有权终止合同。</w:t>
      </w:r>
    </w:p>
    <w:p w14:paraId="0598BC00">
      <w:pPr>
        <w:numPr>
          <w:ilvl w:val="0"/>
          <w:numId w:val="25"/>
        </w:numPr>
        <w:tabs>
          <w:tab w:val="left" w:pos="360"/>
        </w:tabs>
        <w:spacing w:line="360" w:lineRule="auto"/>
        <w:ind w:left="0" w:leftChars="0" w:firstLine="420" w:firstLineChars="200"/>
        <w:rPr>
          <w:rFonts w:hint="eastAsia"/>
          <w:color w:val="auto"/>
          <w:szCs w:val="21"/>
          <w:highlight w:val="none"/>
        </w:rPr>
      </w:pPr>
      <w:r>
        <w:rPr>
          <w:rFonts w:hint="eastAsia"/>
          <w:color w:val="auto"/>
          <w:szCs w:val="21"/>
          <w:highlight w:val="none"/>
          <w:lang w:eastAsia="zh-CN"/>
        </w:rPr>
        <w:t>中标人</w:t>
      </w:r>
      <w:r>
        <w:rPr>
          <w:rFonts w:hint="eastAsia"/>
          <w:color w:val="auto"/>
          <w:szCs w:val="21"/>
          <w:highlight w:val="none"/>
        </w:rPr>
        <w:t>自身原因而导致不能为</w:t>
      </w:r>
      <w:r>
        <w:rPr>
          <w:rFonts w:hint="eastAsia"/>
          <w:color w:val="auto"/>
          <w:szCs w:val="21"/>
          <w:highlight w:val="none"/>
          <w:lang w:eastAsia="zh-CN"/>
        </w:rPr>
        <w:t>采购人</w:t>
      </w:r>
      <w:r>
        <w:rPr>
          <w:rFonts w:hint="eastAsia"/>
          <w:color w:val="auto"/>
          <w:szCs w:val="21"/>
          <w:highlight w:val="none"/>
        </w:rPr>
        <w:t>提供正常服务的，</w:t>
      </w:r>
      <w:r>
        <w:rPr>
          <w:rFonts w:hint="eastAsia"/>
          <w:color w:val="auto"/>
          <w:szCs w:val="21"/>
          <w:highlight w:val="none"/>
          <w:lang w:eastAsia="zh-CN"/>
        </w:rPr>
        <w:t>采购人</w:t>
      </w:r>
      <w:r>
        <w:rPr>
          <w:rFonts w:hint="eastAsia"/>
          <w:color w:val="auto"/>
          <w:szCs w:val="21"/>
          <w:highlight w:val="none"/>
        </w:rPr>
        <w:t>有权委托他人提供，但费用</w:t>
      </w:r>
      <w:r>
        <w:rPr>
          <w:rFonts w:hint="eastAsia"/>
          <w:color w:val="auto"/>
          <w:szCs w:val="21"/>
          <w:highlight w:val="none"/>
          <w:lang w:eastAsia="zh-CN"/>
        </w:rPr>
        <w:t>从中标人服务费中扣除</w:t>
      </w:r>
      <w:r>
        <w:rPr>
          <w:rFonts w:hint="eastAsia"/>
          <w:color w:val="auto"/>
          <w:szCs w:val="21"/>
          <w:highlight w:val="none"/>
        </w:rPr>
        <w:t>。</w:t>
      </w:r>
    </w:p>
    <w:p w14:paraId="3BC1418A">
      <w:pPr>
        <w:pStyle w:val="2"/>
        <w:numPr>
          <w:ilvl w:val="0"/>
          <w:numId w:val="25"/>
        </w:numPr>
        <w:ind w:left="0" w:leftChars="0" w:firstLine="420" w:firstLineChars="200"/>
        <w:rPr>
          <w:rFonts w:hint="eastAsia"/>
        </w:rPr>
      </w:pPr>
      <w:r>
        <w:rPr>
          <w:rFonts w:hint="eastAsia"/>
        </w:rPr>
        <w:t>因乙方发生影响医院声誉形象的投诉或网络舆情，导致安全事件或其他不良事件发生，影响医院正常工作和声誉的，甲方有权单方面终止合同；</w:t>
      </w:r>
    </w:p>
    <w:p w14:paraId="20C2FDE7">
      <w:pPr>
        <w:pStyle w:val="2"/>
        <w:numPr>
          <w:ilvl w:val="0"/>
          <w:numId w:val="25"/>
        </w:numPr>
        <w:ind w:left="0" w:leftChars="0" w:firstLine="420" w:firstLineChars="200"/>
      </w:pPr>
      <w:r>
        <w:rPr>
          <w:rFonts w:hint="eastAsia"/>
        </w:rPr>
        <w:t>乙方在服务期内一次严重的不良事件或者累计三次一般的不良事件，甲方有权给予重罚并提前终止合同。</w:t>
      </w:r>
    </w:p>
    <w:p w14:paraId="19703AE8">
      <w:pPr>
        <w:numPr>
          <w:ilvl w:val="0"/>
          <w:numId w:val="2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合同期满后，若新公司还没进驻，中标人应仍按本合同的有关规定继续提供服务直到新服务公司进场接管现场。在此期间的有关费用，双方同意仍按本合同的约定执行（履行中追加与合同标的相同服务的采购金额不超过原合同采购金额10%）。</w:t>
      </w:r>
    </w:p>
    <w:p w14:paraId="19A48243">
      <w:pPr>
        <w:numPr>
          <w:ilvl w:val="0"/>
          <w:numId w:val="2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免费提供零星维修服务信息化管理平台，并承诺合同期满后，该信息化管理平台仍免费供采购方使用。</w:t>
      </w:r>
    </w:p>
    <w:p w14:paraId="3F8BCA99">
      <w:pPr>
        <w:rPr>
          <w:rFonts w:ascii="华文仿宋" w:hAnsi="华文仿宋" w:eastAsia="华文仿宋" w:cs="Times New Roman"/>
          <w:b/>
          <w:color w:val="000000" w:themeColor="text1"/>
          <w:kern w:val="0"/>
          <w:sz w:val="24"/>
          <w:szCs w:val="24"/>
          <w14:textFill>
            <w14:solidFill>
              <w14:schemeClr w14:val="tx1"/>
            </w14:solidFill>
          </w14:textFill>
        </w:rPr>
      </w:pPr>
      <w:r>
        <w:rPr>
          <w:rFonts w:hint="eastAsia" w:ascii="华文仿宋" w:hAnsi="华文仿宋" w:eastAsia="华文仿宋" w:cs="Times New Roman"/>
          <w:b/>
          <w:color w:val="000000" w:themeColor="text1"/>
          <w:kern w:val="0"/>
          <w:sz w:val="24"/>
          <w:szCs w:val="24"/>
          <w14:textFill>
            <w14:solidFill>
              <w14:schemeClr w14:val="tx1"/>
            </w14:solidFill>
          </w14:textFill>
        </w:rPr>
        <w:t>十六、满意度调查表相关资料（详见附件）</w:t>
      </w:r>
    </w:p>
    <w:p w14:paraId="4703BF9B">
      <w:pPr>
        <w:numPr>
          <w:ilvl w:val="0"/>
          <w:numId w:val="0"/>
        </w:numPr>
        <w:rPr>
          <w:rFonts w:hint="eastAsia" w:ascii="宋体" w:hAnsi="宋体" w:eastAsia="宋体" w:cs="Times New Roman"/>
          <w:kern w:val="0"/>
          <w:sz w:val="24"/>
          <w:szCs w:val="24"/>
        </w:rPr>
      </w:pPr>
      <w:r>
        <w:rPr>
          <w:rFonts w:hint="eastAsia" w:ascii="宋体" w:hAnsi="宋体" w:eastAsia="宋体" w:cs="Times New Roman"/>
          <w:kern w:val="0"/>
          <w:sz w:val="24"/>
          <w:szCs w:val="24"/>
        </w:rPr>
        <w:t>附件1：机电零星维修服务满意度调查表</w:t>
      </w:r>
    </w:p>
    <w:p w14:paraId="65B0C471">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您好！为持续改进机电零星维修服务质量，切实提高服务效率，请您根据您的感受选择相应满意度分值</w:t>
      </w:r>
      <w:r>
        <w:rPr>
          <w:rFonts w:hint="eastAsia" w:ascii="宋体" w:hAnsi="宋体" w:eastAsia="宋体" w:cs="Times New Roman"/>
          <w:kern w:val="0"/>
          <w:sz w:val="24"/>
          <w:szCs w:val="24"/>
          <w:lang w:val="en-US" w:eastAsia="zh-CN"/>
        </w:rPr>
        <w:t>,</w:t>
      </w:r>
      <w:r>
        <w:rPr>
          <w:rFonts w:hint="eastAsia" w:ascii="宋体" w:hAnsi="宋体" w:eastAsia="宋体" w:cs="Times New Roman"/>
          <w:kern w:val="0"/>
          <w:sz w:val="24"/>
          <w:szCs w:val="24"/>
        </w:rPr>
        <w:t>10分为非常满意，1分为非常不满意。同时恳请您提出宝贵意见和建议！</w:t>
      </w:r>
    </w:p>
    <w:p w14:paraId="2634BD7E"/>
    <w:tbl>
      <w:tblPr>
        <w:tblStyle w:val="39"/>
        <w:tblpPr w:leftFromText="180" w:rightFromText="180" w:vertAnchor="text" w:horzAnchor="page" w:tblpX="1312" w:tblpY="184"/>
        <w:tblOverlap w:val="never"/>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354"/>
        <w:gridCol w:w="437"/>
        <w:gridCol w:w="436"/>
        <w:gridCol w:w="423"/>
        <w:gridCol w:w="436"/>
        <w:gridCol w:w="477"/>
        <w:gridCol w:w="423"/>
        <w:gridCol w:w="436"/>
        <w:gridCol w:w="546"/>
        <w:gridCol w:w="450"/>
        <w:gridCol w:w="545"/>
      </w:tblGrid>
      <w:tr w14:paraId="6AAF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3" w:type="dxa"/>
            <w:vMerge w:val="restart"/>
            <w:vAlign w:val="center"/>
          </w:tcPr>
          <w:p w14:paraId="337BA6B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 目</w:t>
            </w:r>
          </w:p>
        </w:tc>
        <w:tc>
          <w:tcPr>
            <w:tcW w:w="3354" w:type="dxa"/>
            <w:vMerge w:val="restart"/>
            <w:vAlign w:val="center"/>
          </w:tcPr>
          <w:p w14:paraId="27053416">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     容</w:t>
            </w:r>
          </w:p>
        </w:tc>
        <w:tc>
          <w:tcPr>
            <w:tcW w:w="4609" w:type="dxa"/>
            <w:gridSpan w:val="10"/>
          </w:tcPr>
          <w:p w14:paraId="59E87B05">
            <w:pPr>
              <w:ind w:left="-2" w:leftChars="-1" w:firstLine="2" w:firstLine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 价</w:t>
            </w:r>
          </w:p>
        </w:tc>
      </w:tr>
      <w:tr w14:paraId="7390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3" w:type="dxa"/>
            <w:vMerge w:val="continue"/>
          </w:tcPr>
          <w:p w14:paraId="28768936">
            <w:pPr>
              <w:jc w:val="center"/>
              <w:rPr>
                <w:rFonts w:ascii="宋体" w:hAnsi="宋体" w:cs="宋体"/>
                <w:color w:val="000000" w:themeColor="text1"/>
                <w:szCs w:val="21"/>
                <w14:textFill>
                  <w14:solidFill>
                    <w14:schemeClr w14:val="tx1"/>
                  </w14:solidFill>
                </w14:textFill>
              </w:rPr>
            </w:pPr>
          </w:p>
        </w:tc>
        <w:tc>
          <w:tcPr>
            <w:tcW w:w="3354" w:type="dxa"/>
            <w:vMerge w:val="continue"/>
          </w:tcPr>
          <w:p w14:paraId="27FE8D7A">
            <w:pPr>
              <w:rPr>
                <w:rFonts w:ascii="宋体" w:hAnsi="宋体" w:cs="宋体"/>
                <w:color w:val="000000" w:themeColor="text1"/>
                <w:szCs w:val="21"/>
                <w14:textFill>
                  <w14:solidFill>
                    <w14:schemeClr w14:val="tx1"/>
                  </w14:solidFill>
                </w14:textFill>
              </w:rPr>
            </w:pPr>
          </w:p>
        </w:tc>
        <w:tc>
          <w:tcPr>
            <w:tcW w:w="437" w:type="dxa"/>
          </w:tcPr>
          <w:p w14:paraId="45EBC6D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36" w:type="dxa"/>
          </w:tcPr>
          <w:p w14:paraId="0CDA5AFF">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423" w:type="dxa"/>
          </w:tcPr>
          <w:p w14:paraId="479DD57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436" w:type="dxa"/>
          </w:tcPr>
          <w:p w14:paraId="7D64261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477" w:type="dxa"/>
          </w:tcPr>
          <w:p w14:paraId="1126FC55">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423" w:type="dxa"/>
          </w:tcPr>
          <w:p w14:paraId="09C92B9B">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436" w:type="dxa"/>
          </w:tcPr>
          <w:p w14:paraId="60DA20D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46" w:type="dxa"/>
          </w:tcPr>
          <w:p w14:paraId="66FF057B">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450" w:type="dxa"/>
          </w:tcPr>
          <w:p w14:paraId="5E702635">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45" w:type="dxa"/>
          </w:tcPr>
          <w:p w14:paraId="7F84A22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14:paraId="683D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3" w:type="dxa"/>
            <w:vMerge w:val="restart"/>
          </w:tcPr>
          <w:p w14:paraId="4B0F1357">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机</w:t>
            </w:r>
          </w:p>
          <w:p w14:paraId="3E0A4402">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电</w:t>
            </w:r>
          </w:p>
          <w:p w14:paraId="208539EC">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零</w:t>
            </w:r>
          </w:p>
          <w:p w14:paraId="59810D18">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星</w:t>
            </w:r>
          </w:p>
          <w:p w14:paraId="2E0260CD">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维</w:t>
            </w:r>
          </w:p>
          <w:p w14:paraId="5968A340">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修</w:t>
            </w:r>
          </w:p>
        </w:tc>
        <w:tc>
          <w:tcPr>
            <w:tcW w:w="3354" w:type="dxa"/>
          </w:tcPr>
          <w:p w14:paraId="2A7FE2BF">
            <w:pPr>
              <w:rPr>
                <w:rFonts w:ascii="宋体" w:hAnsi="宋体" w:cs="宋体"/>
                <w:color w:val="000000" w:themeColor="text1"/>
                <w:szCs w:val="21"/>
                <w14:textFill>
                  <w14:solidFill>
                    <w14:schemeClr w14:val="tx1"/>
                  </w14:solidFill>
                </w14:textFill>
              </w:rPr>
            </w:pPr>
            <w:r>
              <w:t>服务质量（含报修的响应及时性、维修人员的业务熟练程度、维修效果等）</w:t>
            </w:r>
          </w:p>
        </w:tc>
        <w:tc>
          <w:tcPr>
            <w:tcW w:w="437" w:type="dxa"/>
          </w:tcPr>
          <w:p w14:paraId="6D25C434">
            <w:pPr>
              <w:rPr>
                <w:rFonts w:ascii="宋体" w:hAnsi="宋体" w:cs="宋体"/>
                <w:color w:val="000000" w:themeColor="text1"/>
                <w:szCs w:val="21"/>
                <w14:textFill>
                  <w14:solidFill>
                    <w14:schemeClr w14:val="tx1"/>
                  </w14:solidFill>
                </w14:textFill>
              </w:rPr>
            </w:pPr>
          </w:p>
        </w:tc>
        <w:tc>
          <w:tcPr>
            <w:tcW w:w="436" w:type="dxa"/>
          </w:tcPr>
          <w:p w14:paraId="72A67FE7">
            <w:pPr>
              <w:rPr>
                <w:rFonts w:ascii="宋体" w:hAnsi="宋体" w:cs="宋体"/>
                <w:color w:val="000000" w:themeColor="text1"/>
                <w:szCs w:val="21"/>
                <w14:textFill>
                  <w14:solidFill>
                    <w14:schemeClr w14:val="tx1"/>
                  </w14:solidFill>
                </w14:textFill>
              </w:rPr>
            </w:pPr>
          </w:p>
        </w:tc>
        <w:tc>
          <w:tcPr>
            <w:tcW w:w="423" w:type="dxa"/>
          </w:tcPr>
          <w:p w14:paraId="5DDD4058">
            <w:pPr>
              <w:rPr>
                <w:rFonts w:ascii="宋体" w:hAnsi="宋体" w:cs="宋体"/>
                <w:color w:val="000000" w:themeColor="text1"/>
                <w:szCs w:val="21"/>
                <w14:textFill>
                  <w14:solidFill>
                    <w14:schemeClr w14:val="tx1"/>
                  </w14:solidFill>
                </w14:textFill>
              </w:rPr>
            </w:pPr>
          </w:p>
        </w:tc>
        <w:tc>
          <w:tcPr>
            <w:tcW w:w="436" w:type="dxa"/>
          </w:tcPr>
          <w:p w14:paraId="5CF8BE61">
            <w:pPr>
              <w:rPr>
                <w:rFonts w:ascii="宋体" w:hAnsi="宋体" w:cs="宋体"/>
                <w:color w:val="000000" w:themeColor="text1"/>
                <w:szCs w:val="21"/>
                <w14:textFill>
                  <w14:solidFill>
                    <w14:schemeClr w14:val="tx1"/>
                  </w14:solidFill>
                </w14:textFill>
              </w:rPr>
            </w:pPr>
          </w:p>
        </w:tc>
        <w:tc>
          <w:tcPr>
            <w:tcW w:w="477" w:type="dxa"/>
          </w:tcPr>
          <w:p w14:paraId="646DCBC9">
            <w:pPr>
              <w:rPr>
                <w:rFonts w:ascii="宋体" w:hAnsi="宋体" w:cs="宋体"/>
                <w:color w:val="000000" w:themeColor="text1"/>
                <w:szCs w:val="21"/>
                <w14:textFill>
                  <w14:solidFill>
                    <w14:schemeClr w14:val="tx1"/>
                  </w14:solidFill>
                </w14:textFill>
              </w:rPr>
            </w:pPr>
          </w:p>
        </w:tc>
        <w:tc>
          <w:tcPr>
            <w:tcW w:w="423" w:type="dxa"/>
          </w:tcPr>
          <w:p w14:paraId="4D05A66C">
            <w:pPr>
              <w:rPr>
                <w:rFonts w:ascii="宋体" w:hAnsi="宋体" w:cs="宋体"/>
                <w:color w:val="000000" w:themeColor="text1"/>
                <w:szCs w:val="21"/>
                <w14:textFill>
                  <w14:solidFill>
                    <w14:schemeClr w14:val="tx1"/>
                  </w14:solidFill>
                </w14:textFill>
              </w:rPr>
            </w:pPr>
          </w:p>
        </w:tc>
        <w:tc>
          <w:tcPr>
            <w:tcW w:w="436" w:type="dxa"/>
          </w:tcPr>
          <w:p w14:paraId="4AC11F08">
            <w:pPr>
              <w:rPr>
                <w:rFonts w:ascii="宋体" w:hAnsi="宋体" w:cs="宋体"/>
                <w:color w:val="000000" w:themeColor="text1"/>
                <w:szCs w:val="21"/>
                <w14:textFill>
                  <w14:solidFill>
                    <w14:schemeClr w14:val="tx1"/>
                  </w14:solidFill>
                </w14:textFill>
              </w:rPr>
            </w:pPr>
          </w:p>
        </w:tc>
        <w:tc>
          <w:tcPr>
            <w:tcW w:w="546" w:type="dxa"/>
          </w:tcPr>
          <w:p w14:paraId="29ECE224">
            <w:pPr>
              <w:rPr>
                <w:rFonts w:ascii="宋体" w:hAnsi="宋体" w:cs="宋体"/>
                <w:color w:val="000000" w:themeColor="text1"/>
                <w:szCs w:val="21"/>
                <w14:textFill>
                  <w14:solidFill>
                    <w14:schemeClr w14:val="tx1"/>
                  </w14:solidFill>
                </w14:textFill>
              </w:rPr>
            </w:pPr>
          </w:p>
        </w:tc>
        <w:tc>
          <w:tcPr>
            <w:tcW w:w="450" w:type="dxa"/>
          </w:tcPr>
          <w:p w14:paraId="0CD627FE">
            <w:pPr>
              <w:rPr>
                <w:rFonts w:ascii="宋体" w:hAnsi="宋体" w:cs="宋体"/>
                <w:color w:val="000000" w:themeColor="text1"/>
                <w:szCs w:val="21"/>
                <w14:textFill>
                  <w14:solidFill>
                    <w14:schemeClr w14:val="tx1"/>
                  </w14:solidFill>
                </w14:textFill>
              </w:rPr>
            </w:pPr>
          </w:p>
        </w:tc>
        <w:tc>
          <w:tcPr>
            <w:tcW w:w="545" w:type="dxa"/>
          </w:tcPr>
          <w:p w14:paraId="45144D16">
            <w:pPr>
              <w:rPr>
                <w:rFonts w:ascii="宋体" w:hAnsi="宋体" w:cs="宋体"/>
                <w:color w:val="000000" w:themeColor="text1"/>
                <w:szCs w:val="21"/>
                <w14:textFill>
                  <w14:solidFill>
                    <w14:schemeClr w14:val="tx1"/>
                  </w14:solidFill>
                </w14:textFill>
              </w:rPr>
            </w:pPr>
          </w:p>
        </w:tc>
      </w:tr>
      <w:tr w14:paraId="514B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3" w:type="dxa"/>
            <w:vMerge w:val="continue"/>
          </w:tcPr>
          <w:p w14:paraId="5B647CF2">
            <w:pPr>
              <w:rPr>
                <w:rFonts w:ascii="宋体" w:hAnsi="宋体" w:cs="宋体"/>
                <w:color w:val="000000" w:themeColor="text1"/>
                <w:szCs w:val="21"/>
                <w14:textFill>
                  <w14:solidFill>
                    <w14:schemeClr w14:val="tx1"/>
                  </w14:solidFill>
                </w14:textFill>
              </w:rPr>
            </w:pPr>
          </w:p>
        </w:tc>
        <w:tc>
          <w:tcPr>
            <w:tcW w:w="3354" w:type="dxa"/>
          </w:tcPr>
          <w:p w14:paraId="20F7E548">
            <w:pPr>
              <w:rPr>
                <w:rFonts w:ascii="宋体" w:hAnsi="宋体" w:cs="宋体"/>
                <w:color w:val="000000" w:themeColor="text1"/>
                <w:szCs w:val="21"/>
                <w14:textFill>
                  <w14:solidFill>
                    <w14:schemeClr w14:val="tx1"/>
                  </w14:solidFill>
                </w14:textFill>
              </w:rPr>
            </w:pPr>
            <w:r>
              <w:t>服务态度（含50000号接听电话的服务态度、维修人员及主管的服务态度等）</w:t>
            </w:r>
          </w:p>
        </w:tc>
        <w:tc>
          <w:tcPr>
            <w:tcW w:w="437" w:type="dxa"/>
          </w:tcPr>
          <w:p w14:paraId="6AB0D5F3">
            <w:pPr>
              <w:rPr>
                <w:rFonts w:ascii="宋体" w:hAnsi="宋体" w:cs="宋体"/>
                <w:color w:val="000000" w:themeColor="text1"/>
                <w:szCs w:val="21"/>
                <w14:textFill>
                  <w14:solidFill>
                    <w14:schemeClr w14:val="tx1"/>
                  </w14:solidFill>
                </w14:textFill>
              </w:rPr>
            </w:pPr>
          </w:p>
        </w:tc>
        <w:tc>
          <w:tcPr>
            <w:tcW w:w="436" w:type="dxa"/>
          </w:tcPr>
          <w:p w14:paraId="75AFC8B4">
            <w:pPr>
              <w:rPr>
                <w:rFonts w:ascii="宋体" w:hAnsi="宋体" w:cs="宋体"/>
                <w:color w:val="000000" w:themeColor="text1"/>
                <w:szCs w:val="21"/>
                <w14:textFill>
                  <w14:solidFill>
                    <w14:schemeClr w14:val="tx1"/>
                  </w14:solidFill>
                </w14:textFill>
              </w:rPr>
            </w:pPr>
          </w:p>
        </w:tc>
        <w:tc>
          <w:tcPr>
            <w:tcW w:w="423" w:type="dxa"/>
          </w:tcPr>
          <w:p w14:paraId="6517AAC2">
            <w:pPr>
              <w:rPr>
                <w:rFonts w:ascii="宋体" w:hAnsi="宋体" w:cs="宋体"/>
                <w:color w:val="000000" w:themeColor="text1"/>
                <w:szCs w:val="21"/>
                <w14:textFill>
                  <w14:solidFill>
                    <w14:schemeClr w14:val="tx1"/>
                  </w14:solidFill>
                </w14:textFill>
              </w:rPr>
            </w:pPr>
          </w:p>
        </w:tc>
        <w:tc>
          <w:tcPr>
            <w:tcW w:w="436" w:type="dxa"/>
          </w:tcPr>
          <w:p w14:paraId="17114B09">
            <w:pPr>
              <w:rPr>
                <w:rFonts w:ascii="宋体" w:hAnsi="宋体" w:cs="宋体"/>
                <w:color w:val="000000" w:themeColor="text1"/>
                <w:szCs w:val="21"/>
                <w14:textFill>
                  <w14:solidFill>
                    <w14:schemeClr w14:val="tx1"/>
                  </w14:solidFill>
                </w14:textFill>
              </w:rPr>
            </w:pPr>
          </w:p>
        </w:tc>
        <w:tc>
          <w:tcPr>
            <w:tcW w:w="477" w:type="dxa"/>
          </w:tcPr>
          <w:p w14:paraId="00596B62">
            <w:pPr>
              <w:rPr>
                <w:rFonts w:ascii="宋体" w:hAnsi="宋体" w:cs="宋体"/>
                <w:color w:val="000000" w:themeColor="text1"/>
                <w:szCs w:val="21"/>
                <w14:textFill>
                  <w14:solidFill>
                    <w14:schemeClr w14:val="tx1"/>
                  </w14:solidFill>
                </w14:textFill>
              </w:rPr>
            </w:pPr>
          </w:p>
        </w:tc>
        <w:tc>
          <w:tcPr>
            <w:tcW w:w="423" w:type="dxa"/>
          </w:tcPr>
          <w:p w14:paraId="7B5FEB26">
            <w:pPr>
              <w:rPr>
                <w:rFonts w:ascii="宋体" w:hAnsi="宋体" w:cs="宋体"/>
                <w:color w:val="000000" w:themeColor="text1"/>
                <w:szCs w:val="21"/>
                <w14:textFill>
                  <w14:solidFill>
                    <w14:schemeClr w14:val="tx1"/>
                  </w14:solidFill>
                </w14:textFill>
              </w:rPr>
            </w:pPr>
          </w:p>
        </w:tc>
        <w:tc>
          <w:tcPr>
            <w:tcW w:w="436" w:type="dxa"/>
          </w:tcPr>
          <w:p w14:paraId="29AA0EDF">
            <w:pPr>
              <w:rPr>
                <w:rFonts w:ascii="宋体" w:hAnsi="宋体" w:cs="宋体"/>
                <w:color w:val="000000" w:themeColor="text1"/>
                <w:szCs w:val="21"/>
                <w14:textFill>
                  <w14:solidFill>
                    <w14:schemeClr w14:val="tx1"/>
                  </w14:solidFill>
                </w14:textFill>
              </w:rPr>
            </w:pPr>
          </w:p>
        </w:tc>
        <w:tc>
          <w:tcPr>
            <w:tcW w:w="546" w:type="dxa"/>
          </w:tcPr>
          <w:p w14:paraId="089469C2">
            <w:pPr>
              <w:rPr>
                <w:rFonts w:ascii="宋体" w:hAnsi="宋体" w:cs="宋体"/>
                <w:color w:val="000000" w:themeColor="text1"/>
                <w:szCs w:val="21"/>
                <w14:textFill>
                  <w14:solidFill>
                    <w14:schemeClr w14:val="tx1"/>
                  </w14:solidFill>
                </w14:textFill>
              </w:rPr>
            </w:pPr>
          </w:p>
        </w:tc>
        <w:tc>
          <w:tcPr>
            <w:tcW w:w="450" w:type="dxa"/>
          </w:tcPr>
          <w:p w14:paraId="20F1D21D">
            <w:pPr>
              <w:rPr>
                <w:rFonts w:ascii="宋体" w:hAnsi="宋体" w:cs="宋体"/>
                <w:color w:val="000000" w:themeColor="text1"/>
                <w:szCs w:val="21"/>
                <w14:textFill>
                  <w14:solidFill>
                    <w14:schemeClr w14:val="tx1"/>
                  </w14:solidFill>
                </w14:textFill>
              </w:rPr>
            </w:pPr>
          </w:p>
        </w:tc>
        <w:tc>
          <w:tcPr>
            <w:tcW w:w="545" w:type="dxa"/>
          </w:tcPr>
          <w:p w14:paraId="78166D2C">
            <w:pPr>
              <w:rPr>
                <w:rFonts w:ascii="宋体" w:hAnsi="宋体" w:cs="宋体"/>
                <w:color w:val="000000" w:themeColor="text1"/>
                <w:szCs w:val="21"/>
                <w14:textFill>
                  <w14:solidFill>
                    <w14:schemeClr w14:val="tx1"/>
                  </w14:solidFill>
                </w14:textFill>
              </w:rPr>
            </w:pPr>
          </w:p>
        </w:tc>
      </w:tr>
      <w:tr w14:paraId="1275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6" w:type="dxa"/>
            <w:gridSpan w:val="12"/>
          </w:tcPr>
          <w:p w14:paraId="1DB84966">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该外包公司员工是否有以下行为，请在相应项目打“√”（扣分项）：</w:t>
            </w:r>
          </w:p>
          <w:p w14:paraId="2ABB4DEB">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□索取小费 </w:t>
            </w:r>
            <w:r>
              <w:rPr>
                <w:rFonts w:ascii="宋体" w:hAnsi="宋体" w:cs="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□另加收费用 （有任一项，扣10分）</w:t>
            </w:r>
          </w:p>
        </w:tc>
      </w:tr>
      <w:tr w14:paraId="79C4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6" w:type="dxa"/>
            <w:gridSpan w:val="12"/>
          </w:tcPr>
          <w:p w14:paraId="26BF31F7">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建议：</w:t>
            </w:r>
          </w:p>
          <w:p w14:paraId="62EB64B6">
            <w:pPr>
              <w:rPr>
                <w:rFonts w:ascii="宋体" w:hAnsi="宋体" w:cs="宋体"/>
                <w:color w:val="000000" w:themeColor="text1"/>
                <w:szCs w:val="21"/>
                <w14:textFill>
                  <w14:solidFill>
                    <w14:schemeClr w14:val="tx1"/>
                  </w14:solidFill>
                </w14:textFill>
              </w:rPr>
            </w:pPr>
          </w:p>
        </w:tc>
      </w:tr>
    </w:tbl>
    <w:p w14:paraId="53C50F29">
      <w:pPr>
        <w:rPr>
          <w:rFonts w:ascii="华文仿宋" w:hAnsi="华文仿宋" w:eastAsia="华文仿宋" w:cs="Times New Roman"/>
          <w:color w:val="000000" w:themeColor="text1"/>
          <w:kern w:val="0"/>
          <w:sz w:val="24"/>
          <w:szCs w:val="24"/>
          <w14:textFill>
            <w14:solidFill>
              <w14:schemeClr w14:val="tx1"/>
            </w14:solidFill>
          </w14:textFill>
        </w:rPr>
      </w:pPr>
    </w:p>
    <w:p w14:paraId="0E9AAB52">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5ADFB818">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6FF861A3">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A214672">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75DFB2C0">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BB18BAF">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50FAB893">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FDEA062">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6B61AED3">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49460EA4">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51CB3036">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876C22C">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8D5D917">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6D43BA8B">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1ABF40F3">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0D085ED9">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0BD7B7D2">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469FD31A">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00780E4D">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51601D59">
      <w:pPr>
        <w:pStyle w:val="2"/>
        <w:rPr>
          <w:rFonts w:ascii="华文仿宋" w:hAnsi="华文仿宋" w:eastAsia="华文仿宋" w:cs="Times New Roman"/>
          <w:color w:val="000000" w:themeColor="text1"/>
          <w:kern w:val="0"/>
          <w:sz w:val="24"/>
          <w:szCs w:val="24"/>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33FDDB8">
      <w:pPr>
        <w:numPr>
          <w:ilvl w:val="0"/>
          <w:numId w:val="26"/>
        </w:numPr>
        <w:rPr>
          <w:rFonts w:hint="eastAsia" w:ascii="华文仿宋" w:hAnsi="华文仿宋" w:eastAsia="华文仿宋" w:cs="Times New Roman"/>
          <w:b/>
          <w:color w:val="000000" w:themeColor="text1"/>
          <w:kern w:val="0"/>
          <w:sz w:val="24"/>
          <w:szCs w:val="24"/>
          <w:lang w:val="en-US" w:eastAsia="zh-CN"/>
          <w14:textFill>
            <w14:solidFill>
              <w14:schemeClr w14:val="tx1"/>
            </w14:solidFill>
          </w14:textFill>
        </w:rPr>
      </w:pPr>
      <w:r>
        <w:rPr>
          <w:rFonts w:hint="eastAsia" w:ascii="华文仿宋" w:hAnsi="华文仿宋" w:eastAsia="华文仿宋" w:cs="Times New Roman"/>
          <w:b/>
          <w:color w:val="000000" w:themeColor="text1"/>
          <w:kern w:val="0"/>
          <w:sz w:val="24"/>
          <w:szCs w:val="24"/>
          <w:lang w:val="en-US" w:eastAsia="zh-CN"/>
          <w14:textFill>
            <w14:solidFill>
              <w14:schemeClr w14:val="tx1"/>
            </w14:solidFill>
          </w14:textFill>
        </w:rPr>
        <w:t>报价</w:t>
      </w:r>
    </w:p>
    <w:p w14:paraId="4E076EAA">
      <w:pPr>
        <w:pStyle w:val="2"/>
        <w:numPr>
          <w:ilvl w:val="0"/>
          <w:numId w:val="0"/>
        </w:numPr>
        <w:rPr>
          <w:rFonts w:hint="eastAsia"/>
          <w:lang w:val="en-US" w:eastAsia="zh-CN"/>
        </w:rPr>
      </w:pPr>
    </w:p>
    <w:tbl>
      <w:tblPr>
        <w:tblStyle w:val="39"/>
        <w:tblW w:w="13725" w:type="dxa"/>
        <w:tblInd w:w="-77" w:type="dxa"/>
        <w:tblLayout w:type="fixed"/>
        <w:tblCellMar>
          <w:top w:w="0" w:type="dxa"/>
          <w:left w:w="28" w:type="dxa"/>
          <w:bottom w:w="0" w:type="dxa"/>
          <w:right w:w="28" w:type="dxa"/>
        </w:tblCellMar>
      </w:tblPr>
      <w:tblGrid>
        <w:gridCol w:w="645"/>
        <w:gridCol w:w="1260"/>
        <w:gridCol w:w="1744"/>
        <w:gridCol w:w="1134"/>
        <w:gridCol w:w="1276"/>
        <w:gridCol w:w="1276"/>
        <w:gridCol w:w="3390"/>
        <w:gridCol w:w="3000"/>
      </w:tblGrid>
      <w:tr w14:paraId="7A651F7B">
        <w:tblPrEx>
          <w:tblCellMar>
            <w:top w:w="0" w:type="dxa"/>
            <w:left w:w="28" w:type="dxa"/>
            <w:bottom w:w="0" w:type="dxa"/>
            <w:right w:w="28" w:type="dxa"/>
          </w:tblCellMar>
        </w:tblPrEx>
        <w:trPr>
          <w:cantSplit/>
          <w:trHeight w:val="862" w:hRule="atLeast"/>
        </w:trPr>
        <w:tc>
          <w:tcPr>
            <w:tcW w:w="645" w:type="dxa"/>
            <w:tcBorders>
              <w:top w:val="single" w:color="auto" w:sz="8" w:space="0"/>
              <w:left w:val="single" w:color="auto" w:sz="8" w:space="0"/>
              <w:bottom w:val="single" w:color="auto" w:sz="8" w:space="0"/>
              <w:right w:val="single" w:color="auto" w:sz="8" w:space="0"/>
            </w:tcBorders>
            <w:vAlign w:val="center"/>
          </w:tcPr>
          <w:p w14:paraId="3389B1D0">
            <w:pPr>
              <w:tabs>
                <w:tab w:val="left" w:pos="8364"/>
              </w:tabs>
              <w:snapToGrid w:val="0"/>
              <w:spacing w:line="240" w:lineRule="atLeast"/>
              <w:ind w:right="-58"/>
              <w:jc w:val="center"/>
              <w:rPr>
                <w:b/>
                <w:sz w:val="24"/>
                <w:szCs w:val="24"/>
              </w:rPr>
            </w:pPr>
          </w:p>
          <w:p w14:paraId="53CCBCD0">
            <w:pPr>
              <w:tabs>
                <w:tab w:val="left" w:pos="8364"/>
              </w:tabs>
              <w:snapToGrid w:val="0"/>
              <w:spacing w:line="240" w:lineRule="atLeast"/>
              <w:ind w:right="-58"/>
              <w:jc w:val="center"/>
              <w:rPr>
                <w:b/>
                <w:sz w:val="24"/>
                <w:szCs w:val="24"/>
              </w:rPr>
            </w:pPr>
            <w:r>
              <w:rPr>
                <w:rFonts w:hint="eastAsia"/>
                <w:b/>
                <w:sz w:val="24"/>
                <w:szCs w:val="24"/>
              </w:rPr>
              <w:t>序号</w:t>
            </w:r>
          </w:p>
        </w:tc>
        <w:tc>
          <w:tcPr>
            <w:tcW w:w="1260" w:type="dxa"/>
            <w:tcBorders>
              <w:top w:val="single" w:color="auto" w:sz="8" w:space="0"/>
              <w:left w:val="single" w:color="auto" w:sz="8" w:space="0"/>
              <w:bottom w:val="single" w:color="auto" w:sz="8" w:space="0"/>
              <w:right w:val="single" w:color="auto" w:sz="8" w:space="0"/>
            </w:tcBorders>
            <w:vAlign w:val="center"/>
          </w:tcPr>
          <w:p w14:paraId="37F7F834">
            <w:pPr>
              <w:tabs>
                <w:tab w:val="left" w:pos="8364"/>
              </w:tabs>
              <w:snapToGrid w:val="0"/>
              <w:spacing w:line="240" w:lineRule="atLeast"/>
              <w:ind w:right="-58"/>
              <w:jc w:val="center"/>
              <w:rPr>
                <w:b/>
                <w:sz w:val="24"/>
                <w:szCs w:val="24"/>
              </w:rPr>
            </w:pPr>
          </w:p>
          <w:p w14:paraId="622EC0A9">
            <w:pPr>
              <w:tabs>
                <w:tab w:val="left" w:pos="8364"/>
              </w:tabs>
              <w:snapToGrid w:val="0"/>
              <w:spacing w:line="240" w:lineRule="atLeast"/>
              <w:ind w:right="-58"/>
              <w:jc w:val="center"/>
              <w:rPr>
                <w:b/>
                <w:sz w:val="24"/>
                <w:szCs w:val="24"/>
              </w:rPr>
            </w:pPr>
            <w:r>
              <w:rPr>
                <w:rFonts w:hint="eastAsia"/>
                <w:b/>
                <w:sz w:val="24"/>
                <w:szCs w:val="24"/>
              </w:rPr>
              <w:t>内容</w:t>
            </w:r>
          </w:p>
        </w:tc>
        <w:tc>
          <w:tcPr>
            <w:tcW w:w="1744" w:type="dxa"/>
            <w:tcBorders>
              <w:top w:val="single" w:color="auto" w:sz="8" w:space="0"/>
              <w:left w:val="single" w:color="auto" w:sz="8" w:space="0"/>
              <w:bottom w:val="single" w:color="auto" w:sz="8" w:space="0"/>
              <w:right w:val="single" w:color="auto" w:sz="8" w:space="0"/>
            </w:tcBorders>
            <w:vAlign w:val="center"/>
          </w:tcPr>
          <w:p w14:paraId="5BEF7237">
            <w:pPr>
              <w:tabs>
                <w:tab w:val="left" w:pos="8364"/>
              </w:tabs>
              <w:snapToGrid w:val="0"/>
              <w:spacing w:line="240" w:lineRule="atLeast"/>
              <w:ind w:right="-58"/>
              <w:jc w:val="center"/>
              <w:rPr>
                <w:b/>
                <w:sz w:val="24"/>
                <w:szCs w:val="24"/>
              </w:rPr>
            </w:pPr>
            <w:r>
              <w:rPr>
                <w:rFonts w:hint="eastAsia"/>
                <w:b/>
                <w:sz w:val="24"/>
                <w:szCs w:val="24"/>
              </w:rPr>
              <w:t>服务内容</w:t>
            </w:r>
          </w:p>
        </w:tc>
        <w:tc>
          <w:tcPr>
            <w:tcW w:w="1134" w:type="dxa"/>
            <w:tcBorders>
              <w:top w:val="single" w:color="auto" w:sz="8" w:space="0"/>
              <w:left w:val="single" w:color="auto" w:sz="8" w:space="0"/>
              <w:bottom w:val="single" w:color="auto" w:sz="8" w:space="0"/>
              <w:right w:val="single" w:color="auto" w:sz="8" w:space="0"/>
            </w:tcBorders>
            <w:vAlign w:val="center"/>
          </w:tcPr>
          <w:p w14:paraId="3B67EBCE">
            <w:pPr>
              <w:tabs>
                <w:tab w:val="left" w:pos="8364"/>
              </w:tabs>
              <w:snapToGrid w:val="0"/>
              <w:spacing w:line="240" w:lineRule="atLeast"/>
              <w:ind w:right="-58"/>
              <w:jc w:val="center"/>
              <w:rPr>
                <w:b/>
                <w:sz w:val="24"/>
                <w:szCs w:val="24"/>
              </w:rPr>
            </w:pPr>
            <w:r>
              <w:rPr>
                <w:rFonts w:hint="eastAsia"/>
                <w:b/>
                <w:sz w:val="24"/>
                <w:szCs w:val="24"/>
              </w:rPr>
              <w:t>期限</w:t>
            </w:r>
          </w:p>
        </w:tc>
        <w:tc>
          <w:tcPr>
            <w:tcW w:w="1276" w:type="dxa"/>
            <w:tcBorders>
              <w:top w:val="single" w:color="auto" w:sz="8" w:space="0"/>
              <w:left w:val="single" w:color="auto" w:sz="8" w:space="0"/>
              <w:bottom w:val="single" w:color="auto" w:sz="8" w:space="0"/>
              <w:right w:val="single" w:color="auto" w:sz="8" w:space="0"/>
            </w:tcBorders>
            <w:vAlign w:val="center"/>
          </w:tcPr>
          <w:p w14:paraId="022E440F">
            <w:pPr>
              <w:tabs>
                <w:tab w:val="left" w:pos="8364"/>
              </w:tabs>
              <w:snapToGrid w:val="0"/>
              <w:spacing w:line="240" w:lineRule="atLeast"/>
              <w:ind w:right="-58"/>
              <w:jc w:val="center"/>
              <w:rPr>
                <w:b/>
                <w:bCs/>
                <w:sz w:val="24"/>
                <w:szCs w:val="24"/>
              </w:rPr>
            </w:pPr>
            <w:r>
              <w:rPr>
                <w:rFonts w:hint="eastAsia"/>
                <w:b/>
                <w:bCs/>
                <w:sz w:val="24"/>
                <w:szCs w:val="24"/>
              </w:rPr>
              <w:t>配置人数</w:t>
            </w:r>
          </w:p>
          <w:p w14:paraId="7E460D50">
            <w:pPr>
              <w:tabs>
                <w:tab w:val="left" w:pos="8364"/>
              </w:tabs>
              <w:snapToGrid w:val="0"/>
              <w:spacing w:line="240" w:lineRule="atLeast"/>
              <w:ind w:right="-58"/>
              <w:jc w:val="center"/>
              <w:rPr>
                <w:b/>
                <w:bCs/>
                <w:sz w:val="24"/>
                <w:szCs w:val="24"/>
              </w:rPr>
            </w:pPr>
            <w:r>
              <w:rPr>
                <w:rFonts w:hint="eastAsia"/>
                <w:b/>
                <w:bCs/>
                <w:sz w:val="24"/>
                <w:szCs w:val="24"/>
              </w:rPr>
              <w:t>（人）</w:t>
            </w:r>
          </w:p>
        </w:tc>
        <w:tc>
          <w:tcPr>
            <w:tcW w:w="1276" w:type="dxa"/>
            <w:tcBorders>
              <w:top w:val="single" w:color="auto" w:sz="8" w:space="0"/>
              <w:left w:val="single" w:color="auto" w:sz="8" w:space="0"/>
              <w:bottom w:val="single" w:color="auto" w:sz="8" w:space="0"/>
              <w:right w:val="single" w:color="auto" w:sz="8" w:space="0"/>
            </w:tcBorders>
            <w:vAlign w:val="center"/>
          </w:tcPr>
          <w:p w14:paraId="61D09B96">
            <w:pPr>
              <w:tabs>
                <w:tab w:val="left" w:pos="8364"/>
              </w:tabs>
              <w:snapToGrid w:val="0"/>
              <w:spacing w:line="240" w:lineRule="atLeast"/>
              <w:ind w:right="-58"/>
              <w:jc w:val="center"/>
              <w:rPr>
                <w:b/>
                <w:bCs/>
                <w:sz w:val="24"/>
                <w:szCs w:val="24"/>
              </w:rPr>
            </w:pPr>
            <w:r>
              <w:rPr>
                <w:rFonts w:hint="eastAsia"/>
                <w:b/>
                <w:bCs/>
                <w:sz w:val="24"/>
                <w:szCs w:val="24"/>
              </w:rPr>
              <w:t>单价</w:t>
            </w:r>
          </w:p>
          <w:p w14:paraId="1C07BBF7">
            <w:pPr>
              <w:widowControl/>
              <w:jc w:val="center"/>
              <w:rPr>
                <w:b/>
                <w:bCs/>
                <w:sz w:val="24"/>
                <w:szCs w:val="24"/>
              </w:rPr>
            </w:pPr>
            <w:r>
              <w:rPr>
                <w:rFonts w:hint="eastAsia"/>
                <w:b/>
                <w:bCs/>
                <w:sz w:val="24"/>
                <w:szCs w:val="24"/>
              </w:rPr>
              <w:t>（</w:t>
            </w:r>
            <w:r>
              <w:rPr>
                <w:rFonts w:hint="eastAsia"/>
                <w:bCs/>
                <w:sz w:val="24"/>
                <w:szCs w:val="24"/>
              </w:rPr>
              <w:t>元</w:t>
            </w:r>
            <w:r>
              <w:rPr>
                <w:rFonts w:hint="eastAsia"/>
                <w:b/>
                <w:bCs/>
                <w:sz w:val="24"/>
                <w:szCs w:val="24"/>
              </w:rPr>
              <w:t>）</w:t>
            </w:r>
          </w:p>
        </w:tc>
        <w:tc>
          <w:tcPr>
            <w:tcW w:w="3390" w:type="dxa"/>
            <w:tcBorders>
              <w:top w:val="single" w:color="auto" w:sz="8" w:space="0"/>
              <w:left w:val="single" w:color="auto" w:sz="8" w:space="0"/>
              <w:bottom w:val="single" w:color="auto" w:sz="8" w:space="0"/>
              <w:right w:val="single" w:color="auto" w:sz="8" w:space="0"/>
            </w:tcBorders>
            <w:vAlign w:val="center"/>
          </w:tcPr>
          <w:p w14:paraId="7FF444AA">
            <w:pPr>
              <w:widowControl/>
              <w:jc w:val="center"/>
              <w:rPr>
                <w:rFonts w:hint="default" w:eastAsiaTheme="minorEastAsia"/>
                <w:b/>
                <w:bCs/>
                <w:sz w:val="24"/>
                <w:szCs w:val="24"/>
                <w:lang w:val="en-US" w:eastAsia="zh-CN"/>
              </w:rPr>
            </w:pPr>
            <w:r>
              <w:rPr>
                <w:rFonts w:hint="eastAsia"/>
                <w:b/>
                <w:bCs/>
                <w:sz w:val="24"/>
                <w:szCs w:val="24"/>
                <w:lang w:val="en-US" w:eastAsia="zh-CN"/>
              </w:rPr>
              <w:t>其中：医气、高压值班、协和维修人员（≥18人）单价（元）</w:t>
            </w:r>
          </w:p>
        </w:tc>
        <w:tc>
          <w:tcPr>
            <w:tcW w:w="3000" w:type="dxa"/>
            <w:tcBorders>
              <w:top w:val="single" w:color="auto" w:sz="8" w:space="0"/>
              <w:left w:val="single" w:color="auto" w:sz="8" w:space="0"/>
              <w:bottom w:val="single" w:color="auto" w:sz="8" w:space="0"/>
              <w:right w:val="single" w:color="auto" w:sz="8" w:space="0"/>
            </w:tcBorders>
            <w:vAlign w:val="center"/>
          </w:tcPr>
          <w:p w14:paraId="61B717B1">
            <w:pPr>
              <w:tabs>
                <w:tab w:val="left" w:pos="8364"/>
              </w:tabs>
              <w:snapToGrid w:val="0"/>
              <w:spacing w:line="240" w:lineRule="atLeast"/>
              <w:ind w:right="-58"/>
              <w:jc w:val="center"/>
              <w:rPr>
                <w:b/>
                <w:bCs/>
                <w:sz w:val="24"/>
                <w:szCs w:val="24"/>
              </w:rPr>
            </w:pPr>
            <w:r>
              <w:rPr>
                <w:rFonts w:hint="eastAsia"/>
                <w:b/>
                <w:bCs/>
                <w:sz w:val="24"/>
                <w:szCs w:val="24"/>
              </w:rPr>
              <w:t>1年总价</w:t>
            </w:r>
          </w:p>
          <w:p w14:paraId="68AF2724">
            <w:pPr>
              <w:widowControl/>
              <w:jc w:val="center"/>
              <w:rPr>
                <w:rFonts w:hint="eastAsia" w:asciiTheme="minorHAnsi" w:hAnsiTheme="minorHAnsi" w:eastAsiaTheme="minorEastAsia" w:cstheme="minorBidi"/>
                <w:b/>
                <w:kern w:val="2"/>
                <w:sz w:val="24"/>
                <w:szCs w:val="24"/>
                <w:lang w:val="en-US" w:eastAsia="zh-CN" w:bidi="ar-SA"/>
              </w:rPr>
            </w:pPr>
            <w:r>
              <w:rPr>
                <w:rFonts w:hint="eastAsia"/>
                <w:b/>
                <w:bCs/>
                <w:sz w:val="24"/>
                <w:szCs w:val="24"/>
              </w:rPr>
              <w:t>（</w:t>
            </w:r>
            <w:r>
              <w:rPr>
                <w:rFonts w:hint="eastAsia"/>
                <w:bCs/>
                <w:sz w:val="24"/>
                <w:szCs w:val="24"/>
              </w:rPr>
              <w:t>元</w:t>
            </w:r>
            <w:r>
              <w:rPr>
                <w:rFonts w:hint="eastAsia"/>
                <w:b/>
                <w:bCs/>
                <w:sz w:val="24"/>
                <w:szCs w:val="24"/>
              </w:rPr>
              <w:t>）</w:t>
            </w:r>
          </w:p>
        </w:tc>
      </w:tr>
      <w:tr w14:paraId="3737F5EF">
        <w:tblPrEx>
          <w:tblCellMar>
            <w:top w:w="0" w:type="dxa"/>
            <w:left w:w="28" w:type="dxa"/>
            <w:bottom w:w="0" w:type="dxa"/>
            <w:right w:w="28" w:type="dxa"/>
          </w:tblCellMar>
        </w:tblPrEx>
        <w:trPr>
          <w:cantSplit/>
          <w:trHeight w:val="974" w:hRule="atLeast"/>
        </w:trPr>
        <w:tc>
          <w:tcPr>
            <w:tcW w:w="645" w:type="dxa"/>
            <w:tcBorders>
              <w:left w:val="single" w:color="auto" w:sz="8" w:space="0"/>
              <w:right w:val="single" w:color="auto" w:sz="8" w:space="0"/>
            </w:tcBorders>
            <w:vAlign w:val="center"/>
          </w:tcPr>
          <w:p w14:paraId="1B39A4BD">
            <w:pPr>
              <w:tabs>
                <w:tab w:val="left" w:pos="8364"/>
              </w:tabs>
              <w:snapToGrid w:val="0"/>
              <w:spacing w:line="240" w:lineRule="atLeast"/>
              <w:ind w:right="-58"/>
              <w:jc w:val="center"/>
              <w:rPr>
                <w:b/>
                <w:sz w:val="24"/>
                <w:szCs w:val="24"/>
              </w:rPr>
            </w:pPr>
            <w:r>
              <w:rPr>
                <w:rFonts w:hint="eastAsia"/>
                <w:b/>
                <w:sz w:val="24"/>
                <w:szCs w:val="24"/>
              </w:rPr>
              <w:t>1</w:t>
            </w:r>
          </w:p>
        </w:tc>
        <w:tc>
          <w:tcPr>
            <w:tcW w:w="1260" w:type="dxa"/>
            <w:tcBorders>
              <w:left w:val="single" w:color="auto" w:sz="8" w:space="0"/>
              <w:right w:val="single" w:color="auto" w:sz="8" w:space="0"/>
            </w:tcBorders>
            <w:vAlign w:val="center"/>
          </w:tcPr>
          <w:p w14:paraId="0F4337F0">
            <w:pPr>
              <w:tabs>
                <w:tab w:val="left" w:pos="8364"/>
              </w:tabs>
              <w:snapToGrid w:val="0"/>
              <w:spacing w:line="240" w:lineRule="atLeast"/>
              <w:ind w:right="-58"/>
              <w:jc w:val="center"/>
              <w:rPr>
                <w:b/>
                <w:sz w:val="24"/>
                <w:szCs w:val="24"/>
              </w:rPr>
            </w:pPr>
            <w:r>
              <w:rPr>
                <w:rFonts w:hint="eastAsia"/>
                <w:b/>
                <w:sz w:val="24"/>
                <w:szCs w:val="24"/>
              </w:rPr>
              <w:t>投标报价</w:t>
            </w:r>
          </w:p>
        </w:tc>
        <w:tc>
          <w:tcPr>
            <w:tcW w:w="1744" w:type="dxa"/>
            <w:tcBorders>
              <w:top w:val="single" w:color="auto" w:sz="8" w:space="0"/>
              <w:left w:val="single" w:color="auto" w:sz="8" w:space="0"/>
              <w:bottom w:val="single" w:color="auto" w:sz="8" w:space="0"/>
              <w:right w:val="single" w:color="auto" w:sz="8" w:space="0"/>
            </w:tcBorders>
            <w:vAlign w:val="center"/>
          </w:tcPr>
          <w:p w14:paraId="05CCEA91">
            <w:pPr>
              <w:tabs>
                <w:tab w:val="left" w:pos="8364"/>
              </w:tabs>
              <w:snapToGrid w:val="0"/>
              <w:spacing w:line="240" w:lineRule="atLeast"/>
              <w:ind w:right="-58"/>
              <w:jc w:val="center"/>
              <w:rPr>
                <w:sz w:val="24"/>
                <w:szCs w:val="24"/>
              </w:rPr>
            </w:pPr>
            <w:r>
              <w:rPr>
                <w:rFonts w:hint="eastAsia" w:ascii="宋体" w:hAnsi="宋体" w:cs="宋体"/>
                <w:kern w:val="0"/>
                <w:sz w:val="24"/>
                <w:szCs w:val="24"/>
              </w:rPr>
              <w:t>机电零星维修外包服务</w:t>
            </w:r>
          </w:p>
        </w:tc>
        <w:tc>
          <w:tcPr>
            <w:tcW w:w="1134" w:type="dxa"/>
            <w:tcBorders>
              <w:top w:val="single" w:color="auto" w:sz="8" w:space="0"/>
              <w:left w:val="single" w:color="auto" w:sz="8" w:space="0"/>
              <w:bottom w:val="single" w:color="auto" w:sz="8" w:space="0"/>
              <w:right w:val="single" w:color="auto" w:sz="8" w:space="0"/>
            </w:tcBorders>
            <w:vAlign w:val="center"/>
          </w:tcPr>
          <w:p w14:paraId="72DF89BB">
            <w:pPr>
              <w:tabs>
                <w:tab w:val="left" w:pos="8364"/>
              </w:tabs>
              <w:snapToGrid w:val="0"/>
              <w:spacing w:line="240" w:lineRule="atLeast"/>
              <w:ind w:right="-58"/>
              <w:jc w:val="center"/>
              <w:rPr>
                <w:rFonts w:ascii="宋体" w:hAnsi="宋体" w:cs="宋体"/>
                <w:kern w:val="0"/>
                <w:sz w:val="24"/>
                <w:szCs w:val="24"/>
              </w:rPr>
            </w:pPr>
            <w:r>
              <w:rPr>
                <w:rFonts w:hint="eastAsia" w:ascii="宋体" w:hAnsi="宋体" w:cs="宋体"/>
                <w:kern w:val="0"/>
                <w:sz w:val="24"/>
                <w:szCs w:val="24"/>
              </w:rPr>
              <w:t>2年</w:t>
            </w:r>
          </w:p>
        </w:tc>
        <w:tc>
          <w:tcPr>
            <w:tcW w:w="1276" w:type="dxa"/>
            <w:tcBorders>
              <w:top w:val="single" w:color="auto" w:sz="8" w:space="0"/>
              <w:left w:val="single" w:color="auto" w:sz="8" w:space="0"/>
              <w:bottom w:val="single" w:color="auto" w:sz="8" w:space="0"/>
              <w:right w:val="single" w:color="auto" w:sz="8" w:space="0"/>
            </w:tcBorders>
          </w:tcPr>
          <w:p w14:paraId="30630643">
            <w:pPr>
              <w:tabs>
                <w:tab w:val="left" w:pos="8364"/>
              </w:tabs>
              <w:snapToGrid w:val="0"/>
              <w:spacing w:line="240" w:lineRule="atLeast"/>
              <w:ind w:right="-58"/>
              <w:jc w:val="left"/>
              <w:rPr>
                <w:bCs/>
                <w:sz w:val="24"/>
                <w:szCs w:val="24"/>
              </w:rPr>
            </w:pPr>
          </w:p>
        </w:tc>
        <w:tc>
          <w:tcPr>
            <w:tcW w:w="1276" w:type="dxa"/>
            <w:tcBorders>
              <w:top w:val="single" w:color="auto" w:sz="8" w:space="0"/>
              <w:left w:val="single" w:color="auto" w:sz="8" w:space="0"/>
              <w:bottom w:val="single" w:color="auto" w:sz="8" w:space="0"/>
              <w:right w:val="single" w:color="auto" w:sz="8" w:space="0"/>
            </w:tcBorders>
          </w:tcPr>
          <w:p w14:paraId="43AF30B1">
            <w:pPr>
              <w:tabs>
                <w:tab w:val="left" w:pos="8364"/>
              </w:tabs>
              <w:snapToGrid w:val="0"/>
              <w:spacing w:line="240" w:lineRule="atLeast"/>
              <w:ind w:right="-58"/>
              <w:jc w:val="left"/>
              <w:rPr>
                <w:bCs/>
                <w:sz w:val="24"/>
                <w:szCs w:val="24"/>
              </w:rPr>
            </w:pPr>
          </w:p>
        </w:tc>
        <w:tc>
          <w:tcPr>
            <w:tcW w:w="3390" w:type="dxa"/>
            <w:tcBorders>
              <w:top w:val="single" w:color="auto" w:sz="8" w:space="0"/>
              <w:left w:val="single" w:color="auto" w:sz="8" w:space="0"/>
              <w:bottom w:val="single" w:color="auto" w:sz="8" w:space="0"/>
              <w:right w:val="single" w:color="auto" w:sz="8" w:space="0"/>
            </w:tcBorders>
            <w:vAlign w:val="center"/>
          </w:tcPr>
          <w:p w14:paraId="6DC98BEC">
            <w:pPr>
              <w:tabs>
                <w:tab w:val="left" w:pos="8364"/>
              </w:tabs>
              <w:snapToGrid w:val="0"/>
              <w:spacing w:line="240" w:lineRule="atLeast"/>
              <w:ind w:right="-58"/>
              <w:rPr>
                <w:rFonts w:hint="eastAsia"/>
                <w:bCs/>
                <w:sz w:val="24"/>
                <w:szCs w:val="24"/>
              </w:rPr>
            </w:pPr>
          </w:p>
        </w:tc>
        <w:tc>
          <w:tcPr>
            <w:tcW w:w="3000" w:type="dxa"/>
            <w:tcBorders>
              <w:top w:val="single" w:color="auto" w:sz="8" w:space="0"/>
              <w:left w:val="single" w:color="auto" w:sz="8" w:space="0"/>
              <w:bottom w:val="single" w:color="auto" w:sz="8" w:space="0"/>
              <w:right w:val="single" w:color="auto" w:sz="8" w:space="0"/>
            </w:tcBorders>
            <w:vAlign w:val="center"/>
          </w:tcPr>
          <w:p w14:paraId="70EBB5ED">
            <w:pPr>
              <w:tabs>
                <w:tab w:val="left" w:pos="8364"/>
              </w:tabs>
              <w:snapToGrid w:val="0"/>
              <w:spacing w:line="240" w:lineRule="atLeast"/>
              <w:ind w:right="-58"/>
              <w:jc w:val="left"/>
              <w:rPr>
                <w:bCs/>
                <w:sz w:val="24"/>
                <w:szCs w:val="24"/>
              </w:rPr>
            </w:pPr>
            <w:r>
              <w:rPr>
                <w:rFonts w:hint="eastAsia"/>
                <w:bCs/>
                <w:sz w:val="24"/>
                <w:szCs w:val="24"/>
              </w:rPr>
              <w:t xml:space="preserve">￥：      </w:t>
            </w:r>
            <w:r>
              <w:rPr>
                <w:rFonts w:hint="eastAsia"/>
                <w:bCs/>
                <w:sz w:val="24"/>
                <w:szCs w:val="24"/>
                <w:lang w:val="en-US" w:eastAsia="zh-CN"/>
              </w:rPr>
              <w:t xml:space="preserve">       </w:t>
            </w:r>
            <w:r>
              <w:rPr>
                <w:rFonts w:hint="eastAsia"/>
                <w:bCs/>
                <w:sz w:val="24"/>
                <w:szCs w:val="24"/>
              </w:rPr>
              <w:t>元</w:t>
            </w:r>
          </w:p>
          <w:p w14:paraId="1A612C83">
            <w:pPr>
              <w:tabs>
                <w:tab w:val="left" w:pos="8364"/>
              </w:tabs>
              <w:snapToGrid w:val="0"/>
              <w:spacing w:line="240" w:lineRule="atLeast"/>
              <w:ind w:right="-58" w:rightChars="0"/>
              <w:rPr>
                <w:rFonts w:hint="eastAsia" w:asciiTheme="minorHAnsi" w:hAnsiTheme="minorHAnsi" w:eastAsiaTheme="minorEastAsia" w:cstheme="minorBidi"/>
                <w:b/>
                <w:kern w:val="2"/>
                <w:sz w:val="24"/>
                <w:szCs w:val="24"/>
                <w:u w:val="single"/>
                <w:lang w:val="en-US" w:eastAsia="zh-CN" w:bidi="ar-SA"/>
              </w:rPr>
            </w:pPr>
            <w:r>
              <w:rPr>
                <w:rFonts w:hint="eastAsia"/>
                <w:bCs/>
                <w:sz w:val="24"/>
                <w:szCs w:val="24"/>
              </w:rPr>
              <w:t xml:space="preserve">大写：    </w:t>
            </w:r>
          </w:p>
        </w:tc>
      </w:tr>
      <w:tr w14:paraId="3B2C09D5">
        <w:tblPrEx>
          <w:tblCellMar>
            <w:top w:w="0" w:type="dxa"/>
            <w:left w:w="28" w:type="dxa"/>
            <w:bottom w:w="0" w:type="dxa"/>
            <w:right w:w="28" w:type="dxa"/>
          </w:tblCellMar>
        </w:tblPrEx>
        <w:trPr>
          <w:cantSplit/>
          <w:trHeight w:val="975" w:hRule="atLeast"/>
        </w:trPr>
        <w:tc>
          <w:tcPr>
            <w:tcW w:w="645" w:type="dxa"/>
            <w:tcBorders>
              <w:top w:val="single" w:color="auto" w:sz="8" w:space="0"/>
              <w:left w:val="single" w:color="auto" w:sz="8" w:space="0"/>
              <w:bottom w:val="single" w:color="auto" w:sz="8" w:space="0"/>
              <w:right w:val="single" w:color="auto" w:sz="8" w:space="0"/>
            </w:tcBorders>
            <w:vAlign w:val="center"/>
          </w:tcPr>
          <w:p w14:paraId="364526AE">
            <w:pPr>
              <w:tabs>
                <w:tab w:val="left" w:pos="8364"/>
              </w:tabs>
              <w:snapToGrid w:val="0"/>
              <w:spacing w:line="240" w:lineRule="atLeast"/>
              <w:ind w:right="-58"/>
              <w:jc w:val="center"/>
              <w:rPr>
                <w:b/>
                <w:sz w:val="24"/>
                <w:szCs w:val="24"/>
              </w:rPr>
            </w:pPr>
            <w:r>
              <w:rPr>
                <w:rFonts w:hint="eastAsia"/>
                <w:b/>
                <w:sz w:val="24"/>
                <w:szCs w:val="24"/>
              </w:rPr>
              <w:t>2</w:t>
            </w:r>
          </w:p>
        </w:tc>
        <w:tc>
          <w:tcPr>
            <w:tcW w:w="1260" w:type="dxa"/>
            <w:tcBorders>
              <w:top w:val="single" w:color="auto" w:sz="8" w:space="0"/>
              <w:left w:val="single" w:color="auto" w:sz="8" w:space="0"/>
              <w:bottom w:val="single" w:color="auto" w:sz="8" w:space="0"/>
              <w:right w:val="single" w:color="auto" w:sz="8" w:space="0"/>
            </w:tcBorders>
            <w:vAlign w:val="center"/>
          </w:tcPr>
          <w:p w14:paraId="0EFA4C1C">
            <w:pPr>
              <w:tabs>
                <w:tab w:val="left" w:pos="8364"/>
              </w:tabs>
              <w:snapToGrid w:val="0"/>
              <w:spacing w:line="240" w:lineRule="atLeast"/>
              <w:ind w:right="-58"/>
              <w:jc w:val="center"/>
              <w:rPr>
                <w:b/>
                <w:sz w:val="24"/>
                <w:szCs w:val="24"/>
              </w:rPr>
            </w:pPr>
            <w:r>
              <w:rPr>
                <w:rFonts w:hint="eastAsia"/>
                <w:b/>
                <w:sz w:val="24"/>
                <w:szCs w:val="24"/>
              </w:rPr>
              <w:t>投标总报价</w:t>
            </w:r>
            <w:r>
              <w:rPr>
                <w:rFonts w:hint="eastAsia"/>
                <w:b/>
                <w:bCs/>
                <w:sz w:val="24"/>
                <w:szCs w:val="24"/>
              </w:rPr>
              <w:t>（</w:t>
            </w:r>
            <w:r>
              <w:rPr>
                <w:rFonts w:hint="eastAsia"/>
                <w:bCs/>
                <w:sz w:val="24"/>
                <w:szCs w:val="24"/>
              </w:rPr>
              <w:t>元</w:t>
            </w:r>
            <w:r>
              <w:rPr>
                <w:rFonts w:hint="eastAsia"/>
                <w:b/>
                <w:bCs/>
                <w:sz w:val="24"/>
                <w:szCs w:val="24"/>
              </w:rPr>
              <w:t>）</w:t>
            </w:r>
            <w:r>
              <w:rPr>
                <w:rFonts w:hint="eastAsia"/>
                <w:b/>
                <w:sz w:val="24"/>
                <w:szCs w:val="24"/>
              </w:rPr>
              <w:t>：</w:t>
            </w:r>
          </w:p>
        </w:tc>
        <w:tc>
          <w:tcPr>
            <w:tcW w:w="8820" w:type="dxa"/>
            <w:gridSpan w:val="5"/>
            <w:tcBorders>
              <w:top w:val="single" w:color="auto" w:sz="8" w:space="0"/>
              <w:left w:val="single" w:color="auto" w:sz="8" w:space="0"/>
              <w:bottom w:val="single" w:color="auto" w:sz="8" w:space="0"/>
              <w:right w:val="single" w:color="auto" w:sz="8" w:space="0"/>
            </w:tcBorders>
            <w:vAlign w:val="center"/>
          </w:tcPr>
          <w:p w14:paraId="2AE8346C">
            <w:pPr>
              <w:tabs>
                <w:tab w:val="left" w:pos="8364"/>
              </w:tabs>
              <w:snapToGrid w:val="0"/>
              <w:spacing w:line="240" w:lineRule="atLeast"/>
              <w:ind w:right="-58"/>
              <w:jc w:val="center"/>
              <w:rPr>
                <w:b/>
                <w:sz w:val="24"/>
                <w:szCs w:val="24"/>
              </w:rPr>
            </w:pPr>
            <w:r>
              <w:rPr>
                <w:rFonts w:hint="eastAsia"/>
                <w:b/>
                <w:sz w:val="24"/>
                <w:szCs w:val="24"/>
              </w:rPr>
              <w:t>大写：</w:t>
            </w:r>
          </w:p>
          <w:p w14:paraId="54B74942">
            <w:pPr>
              <w:tabs>
                <w:tab w:val="left" w:pos="8364"/>
              </w:tabs>
              <w:snapToGrid w:val="0"/>
              <w:spacing w:line="240" w:lineRule="atLeast"/>
              <w:ind w:right="-58"/>
              <w:jc w:val="center"/>
              <w:rPr>
                <w:rFonts w:hint="eastAsia"/>
                <w:b/>
                <w:sz w:val="24"/>
                <w:szCs w:val="24"/>
              </w:rPr>
            </w:pPr>
            <w:r>
              <w:rPr>
                <w:rFonts w:hint="eastAsia"/>
                <w:b/>
                <w:sz w:val="24"/>
                <w:szCs w:val="24"/>
              </w:rPr>
              <w:t>小写：</w:t>
            </w:r>
          </w:p>
        </w:tc>
        <w:tc>
          <w:tcPr>
            <w:tcW w:w="3000" w:type="dxa"/>
            <w:tcBorders>
              <w:top w:val="single" w:color="auto" w:sz="8" w:space="0"/>
              <w:left w:val="single" w:color="auto" w:sz="8" w:space="0"/>
              <w:bottom w:val="single" w:color="auto" w:sz="8" w:space="0"/>
              <w:right w:val="single" w:color="auto" w:sz="8" w:space="0"/>
            </w:tcBorders>
            <w:vAlign w:val="center"/>
          </w:tcPr>
          <w:p w14:paraId="5CFF5B72">
            <w:pPr>
              <w:tabs>
                <w:tab w:val="left" w:pos="8364"/>
              </w:tabs>
              <w:snapToGrid w:val="0"/>
              <w:spacing w:line="240" w:lineRule="atLeast"/>
              <w:ind w:right="-58"/>
              <w:jc w:val="center"/>
              <w:rPr>
                <w:rFonts w:hint="eastAsia"/>
                <w:b/>
                <w:sz w:val="24"/>
                <w:szCs w:val="24"/>
              </w:rPr>
            </w:pPr>
          </w:p>
        </w:tc>
      </w:tr>
    </w:tbl>
    <w:p w14:paraId="5EF4C687">
      <w:pPr>
        <w:pStyle w:val="2"/>
        <w:numPr>
          <w:ilvl w:val="0"/>
          <w:numId w:val="0"/>
        </w:numPr>
        <w:rPr>
          <w:rFonts w:hint="default"/>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s" w:date="2024-06-06T11:14:39Z" w:initials="">
    <w:p w14:paraId="51E70483">
      <w:pPr>
        <w:pStyle w:val="12"/>
        <w:rPr>
          <w:rFonts w:hint="default" w:eastAsiaTheme="minorEastAsia"/>
          <w:color w:val="FF0000"/>
          <w:lang w:val="en-US" w:eastAsia="zh-CN"/>
        </w:rPr>
      </w:pPr>
      <w:r>
        <w:rPr>
          <w:rFonts w:hint="eastAsia"/>
          <w:color w:val="FF0000"/>
          <w:lang w:val="en-US" w:eastAsia="zh-CN"/>
        </w:rPr>
        <w:t>增加：运维、</w:t>
      </w:r>
    </w:p>
  </w:comment>
  <w:comment w:id="1" w:author="cms" w:date="2024-06-06T11:14:08Z" w:initials="">
    <w:p w14:paraId="2DE3113E">
      <w:pPr>
        <w:pStyle w:val="12"/>
        <w:rPr>
          <w:rFonts w:hint="default"/>
          <w:color w:val="FF0000"/>
          <w:lang w:val="en-US" w:eastAsia="zh-CN"/>
        </w:rPr>
      </w:pPr>
      <w:r>
        <w:rPr>
          <w:rFonts w:hint="eastAsia"/>
          <w:color w:val="FF0000"/>
          <w:lang w:val="en-US" w:eastAsia="zh-CN"/>
        </w:rPr>
        <w:t>增加：具体维保要求详见：附件广东省人民医院医用气体运维服务要求。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E70483" w15:done="0"/>
  <w15:commentEx w15:paraId="2DE311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96ACC"/>
    <w:multiLevelType w:val="singleLevel"/>
    <w:tmpl w:val="80796ACC"/>
    <w:lvl w:ilvl="0" w:tentative="0">
      <w:start w:val="1"/>
      <w:numFmt w:val="decimal"/>
      <w:suff w:val="nothing"/>
      <w:lvlText w:val="%1．"/>
      <w:lvlJc w:val="left"/>
      <w:pPr>
        <w:ind w:left="0" w:firstLine="400"/>
      </w:pPr>
      <w:rPr>
        <w:rFonts w:hint="default"/>
      </w:rPr>
    </w:lvl>
  </w:abstractNum>
  <w:abstractNum w:abstractNumId="1">
    <w:nsid w:val="ABE93D76"/>
    <w:multiLevelType w:val="singleLevel"/>
    <w:tmpl w:val="ABE93D76"/>
    <w:lvl w:ilvl="0" w:tentative="0">
      <w:start w:val="1"/>
      <w:numFmt w:val="decimal"/>
      <w:suff w:val="nothing"/>
      <w:lvlText w:val="%1．"/>
      <w:lvlJc w:val="left"/>
      <w:pPr>
        <w:ind w:left="0" w:firstLine="400"/>
      </w:pPr>
      <w:rPr>
        <w:rFonts w:hint="default"/>
      </w:rPr>
    </w:lvl>
  </w:abstractNum>
  <w:abstractNum w:abstractNumId="2">
    <w:nsid w:val="AF7ED225"/>
    <w:multiLevelType w:val="singleLevel"/>
    <w:tmpl w:val="AF7ED225"/>
    <w:lvl w:ilvl="0" w:tentative="0">
      <w:start w:val="1"/>
      <w:numFmt w:val="decimal"/>
      <w:suff w:val="nothing"/>
      <w:lvlText w:val="%1．"/>
      <w:lvlJc w:val="left"/>
      <w:pPr>
        <w:ind w:left="0" w:firstLine="400"/>
      </w:pPr>
      <w:rPr>
        <w:rFonts w:hint="default"/>
      </w:rPr>
    </w:lvl>
  </w:abstractNum>
  <w:abstractNum w:abstractNumId="3">
    <w:nsid w:val="B8C336D7"/>
    <w:multiLevelType w:val="singleLevel"/>
    <w:tmpl w:val="B8C336D7"/>
    <w:lvl w:ilvl="0" w:tentative="0">
      <w:start w:val="1"/>
      <w:numFmt w:val="decimal"/>
      <w:suff w:val="nothing"/>
      <w:lvlText w:val="%1．"/>
      <w:lvlJc w:val="left"/>
      <w:pPr>
        <w:ind w:left="0" w:firstLine="400"/>
      </w:pPr>
      <w:rPr>
        <w:rFonts w:hint="default"/>
      </w:rPr>
    </w:lvl>
  </w:abstractNum>
  <w:abstractNum w:abstractNumId="4">
    <w:nsid w:val="BE8E5841"/>
    <w:multiLevelType w:val="singleLevel"/>
    <w:tmpl w:val="BE8E5841"/>
    <w:lvl w:ilvl="0" w:tentative="0">
      <w:start w:val="1"/>
      <w:numFmt w:val="decimal"/>
      <w:suff w:val="nothing"/>
      <w:lvlText w:val="%1．"/>
      <w:lvlJc w:val="left"/>
      <w:pPr>
        <w:ind w:left="0" w:firstLine="400"/>
      </w:pPr>
      <w:rPr>
        <w:rFonts w:hint="default"/>
      </w:rPr>
    </w:lvl>
  </w:abstractNum>
  <w:abstractNum w:abstractNumId="5">
    <w:nsid w:val="BF6F8D4D"/>
    <w:multiLevelType w:val="singleLevel"/>
    <w:tmpl w:val="BF6F8D4D"/>
    <w:lvl w:ilvl="0" w:tentative="0">
      <w:start w:val="1"/>
      <w:numFmt w:val="decimal"/>
      <w:suff w:val="nothing"/>
      <w:lvlText w:val="%1．"/>
      <w:lvlJc w:val="left"/>
      <w:pPr>
        <w:ind w:left="0" w:firstLine="400"/>
      </w:pPr>
      <w:rPr>
        <w:rFonts w:hint="default"/>
      </w:rPr>
    </w:lvl>
  </w:abstractNum>
  <w:abstractNum w:abstractNumId="6">
    <w:nsid w:val="BFFB1101"/>
    <w:multiLevelType w:val="singleLevel"/>
    <w:tmpl w:val="BFFB1101"/>
    <w:lvl w:ilvl="0" w:tentative="0">
      <w:start w:val="1"/>
      <w:numFmt w:val="decimal"/>
      <w:suff w:val="nothing"/>
      <w:lvlText w:val="%1．"/>
      <w:lvlJc w:val="left"/>
      <w:pPr>
        <w:ind w:left="0" w:firstLine="400"/>
      </w:pPr>
      <w:rPr>
        <w:rFonts w:hint="default"/>
      </w:rPr>
    </w:lvl>
  </w:abstractNum>
  <w:abstractNum w:abstractNumId="7">
    <w:nsid w:val="C3D85FB2"/>
    <w:multiLevelType w:val="singleLevel"/>
    <w:tmpl w:val="C3D85FB2"/>
    <w:lvl w:ilvl="0" w:tentative="0">
      <w:start w:val="1"/>
      <w:numFmt w:val="decimal"/>
      <w:suff w:val="nothing"/>
      <w:lvlText w:val="%1．"/>
      <w:lvlJc w:val="left"/>
      <w:pPr>
        <w:ind w:left="0" w:firstLine="400"/>
      </w:pPr>
      <w:rPr>
        <w:rFonts w:hint="default"/>
      </w:rPr>
    </w:lvl>
  </w:abstractNum>
  <w:abstractNum w:abstractNumId="8">
    <w:nsid w:val="E3E6E210"/>
    <w:multiLevelType w:val="singleLevel"/>
    <w:tmpl w:val="E3E6E210"/>
    <w:lvl w:ilvl="0" w:tentative="0">
      <w:start w:val="1"/>
      <w:numFmt w:val="decimal"/>
      <w:suff w:val="nothing"/>
      <w:lvlText w:val="%1．"/>
      <w:lvlJc w:val="left"/>
      <w:pPr>
        <w:ind w:left="0" w:firstLine="400"/>
      </w:pPr>
      <w:rPr>
        <w:rFonts w:hint="default"/>
      </w:rPr>
    </w:lvl>
  </w:abstractNum>
  <w:abstractNum w:abstractNumId="9">
    <w:nsid w:val="FFAA7E01"/>
    <w:multiLevelType w:val="singleLevel"/>
    <w:tmpl w:val="FFAA7E01"/>
    <w:lvl w:ilvl="0" w:tentative="0">
      <w:start w:val="1"/>
      <w:numFmt w:val="decimal"/>
      <w:suff w:val="nothing"/>
      <w:lvlText w:val="%1．"/>
      <w:lvlJc w:val="left"/>
      <w:pPr>
        <w:ind w:left="0" w:firstLine="400"/>
      </w:pPr>
      <w:rPr>
        <w:rFonts w:hint="default"/>
      </w:rPr>
    </w:lvl>
  </w:abstractNum>
  <w:abstractNum w:abstractNumId="10">
    <w:nsid w:val="076C7C35"/>
    <w:multiLevelType w:val="multilevel"/>
    <w:tmpl w:val="076C7C35"/>
    <w:lvl w:ilvl="0" w:tentative="0">
      <w:start w:val="1"/>
      <w:numFmt w:val="decimal"/>
      <w:pStyle w:val="132"/>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0D180DE3"/>
    <w:multiLevelType w:val="singleLevel"/>
    <w:tmpl w:val="0D180DE3"/>
    <w:lvl w:ilvl="0" w:tentative="0">
      <w:start w:val="1"/>
      <w:numFmt w:val="decimal"/>
      <w:suff w:val="nothing"/>
      <w:lvlText w:val="%1、"/>
      <w:lvlJc w:val="left"/>
    </w:lvl>
  </w:abstractNum>
  <w:abstractNum w:abstractNumId="12">
    <w:nsid w:val="13C48EC3"/>
    <w:multiLevelType w:val="singleLevel"/>
    <w:tmpl w:val="13C48EC3"/>
    <w:lvl w:ilvl="0" w:tentative="0">
      <w:start w:val="17"/>
      <w:numFmt w:val="chineseCounting"/>
      <w:suff w:val="nothing"/>
      <w:lvlText w:val="%1、"/>
      <w:lvlJc w:val="left"/>
      <w:rPr>
        <w:rFonts w:hint="eastAsia"/>
      </w:rPr>
    </w:lvl>
  </w:abstractNum>
  <w:abstractNum w:abstractNumId="13">
    <w:nsid w:val="19C56D5E"/>
    <w:multiLevelType w:val="singleLevel"/>
    <w:tmpl w:val="19C56D5E"/>
    <w:lvl w:ilvl="0" w:tentative="0">
      <w:start w:val="1"/>
      <w:numFmt w:val="decimal"/>
      <w:suff w:val="nothing"/>
      <w:lvlText w:val="%1．"/>
      <w:lvlJc w:val="left"/>
      <w:pPr>
        <w:ind w:left="0" w:firstLine="400"/>
      </w:pPr>
      <w:rPr>
        <w:rFonts w:hint="default"/>
      </w:rPr>
    </w:lvl>
  </w:abstractNum>
  <w:abstractNum w:abstractNumId="14">
    <w:nsid w:val="1BDFF049"/>
    <w:multiLevelType w:val="singleLevel"/>
    <w:tmpl w:val="1BDFF049"/>
    <w:lvl w:ilvl="0" w:tentative="0">
      <w:start w:val="1"/>
      <w:numFmt w:val="decimal"/>
      <w:suff w:val="nothing"/>
      <w:lvlText w:val="%1．"/>
      <w:lvlJc w:val="left"/>
      <w:pPr>
        <w:ind w:left="0" w:firstLine="400"/>
      </w:pPr>
      <w:rPr>
        <w:rFonts w:hint="default"/>
      </w:rPr>
    </w:lvl>
  </w:abstractNum>
  <w:abstractNum w:abstractNumId="15">
    <w:nsid w:val="2F1EACD0"/>
    <w:multiLevelType w:val="singleLevel"/>
    <w:tmpl w:val="2F1EACD0"/>
    <w:lvl w:ilvl="0" w:tentative="0">
      <w:start w:val="1"/>
      <w:numFmt w:val="decimal"/>
      <w:suff w:val="nothing"/>
      <w:lvlText w:val="%1．"/>
      <w:lvlJc w:val="left"/>
      <w:pPr>
        <w:ind w:left="0" w:firstLine="400"/>
      </w:pPr>
      <w:rPr>
        <w:rFonts w:hint="default"/>
      </w:rPr>
    </w:lvl>
  </w:abstractNum>
  <w:abstractNum w:abstractNumId="16">
    <w:nsid w:val="39370323"/>
    <w:multiLevelType w:val="singleLevel"/>
    <w:tmpl w:val="39370323"/>
    <w:lvl w:ilvl="0" w:tentative="0">
      <w:start w:val="1"/>
      <w:numFmt w:val="decimal"/>
      <w:suff w:val="space"/>
      <w:lvlText w:val="(%1)"/>
      <w:lvlJc w:val="left"/>
      <w:pPr>
        <w:ind w:left="454" w:leftChars="0" w:hanging="454" w:firstLineChars="0"/>
      </w:pPr>
      <w:rPr>
        <w:rFonts w:hint="default"/>
      </w:rPr>
    </w:lvl>
  </w:abstractNum>
  <w:abstractNum w:abstractNumId="17">
    <w:nsid w:val="3A714751"/>
    <w:multiLevelType w:val="singleLevel"/>
    <w:tmpl w:val="3A714751"/>
    <w:lvl w:ilvl="0" w:tentative="0">
      <w:start w:val="1"/>
      <w:numFmt w:val="decimal"/>
      <w:suff w:val="nothing"/>
      <w:lvlText w:val="%1．"/>
      <w:lvlJc w:val="left"/>
      <w:pPr>
        <w:ind w:left="0" w:firstLine="400"/>
      </w:pPr>
      <w:rPr>
        <w:rFonts w:hint="default"/>
      </w:rPr>
    </w:lvl>
  </w:abstractNum>
  <w:abstractNum w:abstractNumId="18">
    <w:nsid w:val="46627666"/>
    <w:multiLevelType w:val="singleLevel"/>
    <w:tmpl w:val="46627666"/>
    <w:lvl w:ilvl="0" w:tentative="0">
      <w:start w:val="1"/>
      <w:numFmt w:val="decimal"/>
      <w:suff w:val="nothing"/>
      <w:lvlText w:val="%1．"/>
      <w:lvlJc w:val="left"/>
      <w:pPr>
        <w:ind w:left="0" w:firstLine="400"/>
      </w:pPr>
      <w:rPr>
        <w:rFonts w:hint="default"/>
      </w:rPr>
    </w:lvl>
  </w:abstractNum>
  <w:abstractNum w:abstractNumId="19">
    <w:nsid w:val="4FB4B911"/>
    <w:multiLevelType w:val="singleLevel"/>
    <w:tmpl w:val="4FB4B911"/>
    <w:lvl w:ilvl="0" w:tentative="0">
      <w:start w:val="1"/>
      <w:numFmt w:val="decimal"/>
      <w:suff w:val="nothing"/>
      <w:lvlText w:val="%1．"/>
      <w:lvlJc w:val="left"/>
      <w:pPr>
        <w:ind w:left="0" w:firstLine="400"/>
      </w:pPr>
      <w:rPr>
        <w:rFonts w:hint="default"/>
      </w:rPr>
    </w:lvl>
  </w:abstractNum>
  <w:abstractNum w:abstractNumId="20">
    <w:nsid w:val="5445A9F0"/>
    <w:multiLevelType w:val="singleLevel"/>
    <w:tmpl w:val="5445A9F0"/>
    <w:lvl w:ilvl="0" w:tentative="0">
      <w:start w:val="1"/>
      <w:numFmt w:val="decimalEnclosedCircleChinese"/>
      <w:suff w:val="nothing"/>
      <w:lvlText w:val="%1　"/>
      <w:lvlJc w:val="left"/>
      <w:pPr>
        <w:ind w:left="0" w:firstLine="400"/>
      </w:pPr>
      <w:rPr>
        <w:rFonts w:hint="eastAsia"/>
      </w:rPr>
    </w:lvl>
  </w:abstractNum>
  <w:abstractNum w:abstractNumId="21">
    <w:nsid w:val="55A52487"/>
    <w:multiLevelType w:val="singleLevel"/>
    <w:tmpl w:val="55A52487"/>
    <w:lvl w:ilvl="0" w:tentative="0">
      <w:start w:val="1"/>
      <w:numFmt w:val="decimal"/>
      <w:suff w:val="nothing"/>
      <w:lvlText w:val="%1．"/>
      <w:lvlJc w:val="left"/>
      <w:pPr>
        <w:ind w:left="0" w:firstLine="400"/>
      </w:pPr>
      <w:rPr>
        <w:rFonts w:hint="default"/>
      </w:rPr>
    </w:lvl>
  </w:abstractNum>
  <w:abstractNum w:abstractNumId="22">
    <w:nsid w:val="5A673D56"/>
    <w:multiLevelType w:val="singleLevel"/>
    <w:tmpl w:val="5A673D56"/>
    <w:lvl w:ilvl="0" w:tentative="0">
      <w:start w:val="1"/>
      <w:numFmt w:val="decimal"/>
      <w:suff w:val="nothing"/>
      <w:lvlText w:val="%1．"/>
      <w:lvlJc w:val="left"/>
      <w:pPr>
        <w:ind w:left="0" w:firstLine="400"/>
      </w:pPr>
      <w:rPr>
        <w:rFonts w:hint="default"/>
      </w:rPr>
    </w:lvl>
  </w:abstractNum>
  <w:abstractNum w:abstractNumId="23">
    <w:nsid w:val="5AA52D2A"/>
    <w:multiLevelType w:val="singleLevel"/>
    <w:tmpl w:val="5AA52D2A"/>
    <w:lvl w:ilvl="0" w:tentative="0">
      <w:start w:val="1"/>
      <w:numFmt w:val="decimal"/>
      <w:suff w:val="nothing"/>
      <w:lvlText w:val="%1．"/>
      <w:lvlJc w:val="left"/>
      <w:pPr>
        <w:ind w:left="0" w:firstLine="400"/>
      </w:pPr>
      <w:rPr>
        <w:rFonts w:hint="default"/>
      </w:rPr>
    </w:lvl>
  </w:abstractNum>
  <w:abstractNum w:abstractNumId="24">
    <w:nsid w:val="78EE52D6"/>
    <w:multiLevelType w:val="singleLevel"/>
    <w:tmpl w:val="78EE52D6"/>
    <w:lvl w:ilvl="0" w:tentative="0">
      <w:start w:val="1"/>
      <w:numFmt w:val="decimal"/>
      <w:suff w:val="nothing"/>
      <w:lvlText w:val="%1．"/>
      <w:lvlJc w:val="left"/>
      <w:pPr>
        <w:ind w:left="0" w:firstLine="400"/>
      </w:pPr>
      <w:rPr>
        <w:rFonts w:hint="default"/>
      </w:rPr>
    </w:lvl>
  </w:abstractNum>
  <w:abstractNum w:abstractNumId="25">
    <w:nsid w:val="7D4C0A63"/>
    <w:multiLevelType w:val="singleLevel"/>
    <w:tmpl w:val="7D4C0A63"/>
    <w:lvl w:ilvl="0" w:tentative="0">
      <w:start w:val="1"/>
      <w:numFmt w:val="decimal"/>
      <w:suff w:val="nothing"/>
      <w:lvlText w:val="%1．"/>
      <w:lvlJc w:val="left"/>
      <w:pPr>
        <w:ind w:left="0" w:firstLine="400"/>
      </w:pPr>
      <w:rPr>
        <w:rFonts w:hint="default"/>
      </w:rPr>
    </w:lvl>
  </w:abstractNum>
  <w:num w:numId="1">
    <w:abstractNumId w:val="10"/>
  </w:num>
  <w:num w:numId="2">
    <w:abstractNumId w:val="18"/>
  </w:num>
  <w:num w:numId="3">
    <w:abstractNumId w:val="21"/>
  </w:num>
  <w:num w:numId="4">
    <w:abstractNumId w:val="3"/>
  </w:num>
  <w:num w:numId="5">
    <w:abstractNumId w:val="24"/>
  </w:num>
  <w:num w:numId="6">
    <w:abstractNumId w:val="23"/>
  </w:num>
  <w:num w:numId="7">
    <w:abstractNumId w:val="0"/>
  </w:num>
  <w:num w:numId="8">
    <w:abstractNumId w:val="15"/>
  </w:num>
  <w:num w:numId="9">
    <w:abstractNumId w:val="22"/>
  </w:num>
  <w:num w:numId="10">
    <w:abstractNumId w:val="11"/>
  </w:num>
  <w:num w:numId="11">
    <w:abstractNumId w:val="8"/>
  </w:num>
  <w:num w:numId="12">
    <w:abstractNumId w:val="6"/>
  </w:num>
  <w:num w:numId="13">
    <w:abstractNumId w:val="16"/>
  </w:num>
  <w:num w:numId="14">
    <w:abstractNumId w:val="2"/>
  </w:num>
  <w:num w:numId="15">
    <w:abstractNumId w:val="1"/>
  </w:num>
  <w:num w:numId="16">
    <w:abstractNumId w:val="17"/>
  </w:num>
  <w:num w:numId="17">
    <w:abstractNumId w:val="5"/>
  </w:num>
  <w:num w:numId="18">
    <w:abstractNumId w:val="7"/>
  </w:num>
  <w:num w:numId="19">
    <w:abstractNumId w:val="9"/>
  </w:num>
  <w:num w:numId="20">
    <w:abstractNumId w:val="14"/>
  </w:num>
  <w:num w:numId="21">
    <w:abstractNumId w:val="25"/>
  </w:num>
  <w:num w:numId="22">
    <w:abstractNumId w:val="13"/>
  </w:num>
  <w:num w:numId="23">
    <w:abstractNumId w:val="19"/>
  </w:num>
  <w:num w:numId="24">
    <w:abstractNumId w:val="4"/>
  </w:num>
  <w:num w:numId="25">
    <w:abstractNumId w:val="20"/>
  </w:num>
  <w:num w:numId="2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s">
    <w15:presenceInfo w15:providerId="WPS Office" w15:userId="756681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jM4NzQzNTc1MDM4ZjRhNGUwY2U1NzljMzc2MmUifQ=="/>
  </w:docVars>
  <w:rsids>
    <w:rsidRoot w:val="00FF5BC4"/>
    <w:rsid w:val="00000B89"/>
    <w:rsid w:val="000046CD"/>
    <w:rsid w:val="000262BC"/>
    <w:rsid w:val="00026C2D"/>
    <w:rsid w:val="00043799"/>
    <w:rsid w:val="000627EB"/>
    <w:rsid w:val="0007270C"/>
    <w:rsid w:val="00074BD1"/>
    <w:rsid w:val="000934DD"/>
    <w:rsid w:val="00097B03"/>
    <w:rsid w:val="000A05AE"/>
    <w:rsid w:val="000A322C"/>
    <w:rsid w:val="000B6425"/>
    <w:rsid w:val="000C4435"/>
    <w:rsid w:val="000F39DE"/>
    <w:rsid w:val="001108E2"/>
    <w:rsid w:val="00125D09"/>
    <w:rsid w:val="001547F6"/>
    <w:rsid w:val="00166311"/>
    <w:rsid w:val="00175913"/>
    <w:rsid w:val="00175A1F"/>
    <w:rsid w:val="00177483"/>
    <w:rsid w:val="00180D63"/>
    <w:rsid w:val="00185CA0"/>
    <w:rsid w:val="001A4C93"/>
    <w:rsid w:val="001D722E"/>
    <w:rsid w:val="001E565D"/>
    <w:rsid w:val="001E6812"/>
    <w:rsid w:val="0021270A"/>
    <w:rsid w:val="002274D8"/>
    <w:rsid w:val="00231B3E"/>
    <w:rsid w:val="002731F9"/>
    <w:rsid w:val="00274B1A"/>
    <w:rsid w:val="0028444C"/>
    <w:rsid w:val="002945BB"/>
    <w:rsid w:val="002B1D26"/>
    <w:rsid w:val="002E6D03"/>
    <w:rsid w:val="002F0031"/>
    <w:rsid w:val="002F4513"/>
    <w:rsid w:val="00302EF5"/>
    <w:rsid w:val="003063D6"/>
    <w:rsid w:val="00307D52"/>
    <w:rsid w:val="00331E0C"/>
    <w:rsid w:val="00355866"/>
    <w:rsid w:val="003637A4"/>
    <w:rsid w:val="00366CF8"/>
    <w:rsid w:val="003720F2"/>
    <w:rsid w:val="00377B10"/>
    <w:rsid w:val="00380E3B"/>
    <w:rsid w:val="00381B9F"/>
    <w:rsid w:val="003858F2"/>
    <w:rsid w:val="003967FB"/>
    <w:rsid w:val="00396F75"/>
    <w:rsid w:val="003A03F9"/>
    <w:rsid w:val="003A72D2"/>
    <w:rsid w:val="003C12C0"/>
    <w:rsid w:val="003D53FC"/>
    <w:rsid w:val="00403EF7"/>
    <w:rsid w:val="0041641A"/>
    <w:rsid w:val="00423AA0"/>
    <w:rsid w:val="00435C83"/>
    <w:rsid w:val="004540F3"/>
    <w:rsid w:val="00490A54"/>
    <w:rsid w:val="004A4907"/>
    <w:rsid w:val="004A5725"/>
    <w:rsid w:val="004A6085"/>
    <w:rsid w:val="004C6098"/>
    <w:rsid w:val="004E4447"/>
    <w:rsid w:val="004F5EC5"/>
    <w:rsid w:val="005045B5"/>
    <w:rsid w:val="00516391"/>
    <w:rsid w:val="0052114B"/>
    <w:rsid w:val="005377BD"/>
    <w:rsid w:val="00542C24"/>
    <w:rsid w:val="005821A1"/>
    <w:rsid w:val="00582A91"/>
    <w:rsid w:val="00596D43"/>
    <w:rsid w:val="005C025B"/>
    <w:rsid w:val="005C6566"/>
    <w:rsid w:val="005D0178"/>
    <w:rsid w:val="005D0A31"/>
    <w:rsid w:val="005E18D8"/>
    <w:rsid w:val="005E455D"/>
    <w:rsid w:val="00624425"/>
    <w:rsid w:val="0063268B"/>
    <w:rsid w:val="0063324F"/>
    <w:rsid w:val="0065225F"/>
    <w:rsid w:val="006965CD"/>
    <w:rsid w:val="006B102F"/>
    <w:rsid w:val="006B2E83"/>
    <w:rsid w:val="006B3A71"/>
    <w:rsid w:val="006C09FE"/>
    <w:rsid w:val="006C3058"/>
    <w:rsid w:val="006D5E92"/>
    <w:rsid w:val="006F127E"/>
    <w:rsid w:val="007011DC"/>
    <w:rsid w:val="00730CD2"/>
    <w:rsid w:val="00736F96"/>
    <w:rsid w:val="007412FA"/>
    <w:rsid w:val="0077362F"/>
    <w:rsid w:val="00783989"/>
    <w:rsid w:val="007875AA"/>
    <w:rsid w:val="007B012C"/>
    <w:rsid w:val="007B39CE"/>
    <w:rsid w:val="007C6543"/>
    <w:rsid w:val="007D2941"/>
    <w:rsid w:val="007D34CC"/>
    <w:rsid w:val="007D4798"/>
    <w:rsid w:val="007E0720"/>
    <w:rsid w:val="007F3280"/>
    <w:rsid w:val="00800F11"/>
    <w:rsid w:val="00805775"/>
    <w:rsid w:val="0082108C"/>
    <w:rsid w:val="00842745"/>
    <w:rsid w:val="00844E08"/>
    <w:rsid w:val="008549CE"/>
    <w:rsid w:val="008817C8"/>
    <w:rsid w:val="00891447"/>
    <w:rsid w:val="00897F53"/>
    <w:rsid w:val="008A3633"/>
    <w:rsid w:val="008B0A42"/>
    <w:rsid w:val="008B5643"/>
    <w:rsid w:val="008E4C52"/>
    <w:rsid w:val="008F55BC"/>
    <w:rsid w:val="00905AEE"/>
    <w:rsid w:val="00960031"/>
    <w:rsid w:val="009634A5"/>
    <w:rsid w:val="00970F2B"/>
    <w:rsid w:val="009870E6"/>
    <w:rsid w:val="00987393"/>
    <w:rsid w:val="0099327D"/>
    <w:rsid w:val="0099616E"/>
    <w:rsid w:val="009A01F2"/>
    <w:rsid w:val="009A0D2E"/>
    <w:rsid w:val="009A6602"/>
    <w:rsid w:val="009B5A8D"/>
    <w:rsid w:val="009C32DC"/>
    <w:rsid w:val="009C60A9"/>
    <w:rsid w:val="009C7A24"/>
    <w:rsid w:val="009C7AEF"/>
    <w:rsid w:val="009D6012"/>
    <w:rsid w:val="009E724F"/>
    <w:rsid w:val="009F0958"/>
    <w:rsid w:val="00A02FC0"/>
    <w:rsid w:val="00A0516D"/>
    <w:rsid w:val="00A1004D"/>
    <w:rsid w:val="00A140E3"/>
    <w:rsid w:val="00A352FC"/>
    <w:rsid w:val="00A43D84"/>
    <w:rsid w:val="00A44B61"/>
    <w:rsid w:val="00A54782"/>
    <w:rsid w:val="00A56609"/>
    <w:rsid w:val="00A56743"/>
    <w:rsid w:val="00A7454C"/>
    <w:rsid w:val="00A84D33"/>
    <w:rsid w:val="00A91775"/>
    <w:rsid w:val="00A9304F"/>
    <w:rsid w:val="00AB4C2F"/>
    <w:rsid w:val="00AC5953"/>
    <w:rsid w:val="00AC6D10"/>
    <w:rsid w:val="00AD2C63"/>
    <w:rsid w:val="00AE2DCD"/>
    <w:rsid w:val="00AE500A"/>
    <w:rsid w:val="00AF6523"/>
    <w:rsid w:val="00AF7D6A"/>
    <w:rsid w:val="00B031D8"/>
    <w:rsid w:val="00B0329D"/>
    <w:rsid w:val="00B10A11"/>
    <w:rsid w:val="00B16099"/>
    <w:rsid w:val="00B2035E"/>
    <w:rsid w:val="00B375A7"/>
    <w:rsid w:val="00B91444"/>
    <w:rsid w:val="00B96531"/>
    <w:rsid w:val="00BB7831"/>
    <w:rsid w:val="00BC1DF7"/>
    <w:rsid w:val="00BD4306"/>
    <w:rsid w:val="00BF62D5"/>
    <w:rsid w:val="00C227DD"/>
    <w:rsid w:val="00C37C9D"/>
    <w:rsid w:val="00C62E5B"/>
    <w:rsid w:val="00C62EDD"/>
    <w:rsid w:val="00C6479A"/>
    <w:rsid w:val="00C87343"/>
    <w:rsid w:val="00C9581E"/>
    <w:rsid w:val="00CA7247"/>
    <w:rsid w:val="00CB7CEF"/>
    <w:rsid w:val="00CC70EF"/>
    <w:rsid w:val="00CD1B20"/>
    <w:rsid w:val="00CE738E"/>
    <w:rsid w:val="00CF432A"/>
    <w:rsid w:val="00D04D5E"/>
    <w:rsid w:val="00D0530C"/>
    <w:rsid w:val="00D1153F"/>
    <w:rsid w:val="00D21AE6"/>
    <w:rsid w:val="00D25F74"/>
    <w:rsid w:val="00D307F0"/>
    <w:rsid w:val="00D411C0"/>
    <w:rsid w:val="00D73601"/>
    <w:rsid w:val="00D823A6"/>
    <w:rsid w:val="00D832EB"/>
    <w:rsid w:val="00DA0CCB"/>
    <w:rsid w:val="00DA5FF5"/>
    <w:rsid w:val="00DB25F6"/>
    <w:rsid w:val="00DB57A2"/>
    <w:rsid w:val="00DB6714"/>
    <w:rsid w:val="00DC0990"/>
    <w:rsid w:val="00DD2A8C"/>
    <w:rsid w:val="00DE5DB9"/>
    <w:rsid w:val="00E0456F"/>
    <w:rsid w:val="00E501DC"/>
    <w:rsid w:val="00E60827"/>
    <w:rsid w:val="00E61B11"/>
    <w:rsid w:val="00E634DD"/>
    <w:rsid w:val="00E653B5"/>
    <w:rsid w:val="00E76A67"/>
    <w:rsid w:val="00E86A9F"/>
    <w:rsid w:val="00E911EF"/>
    <w:rsid w:val="00EB633D"/>
    <w:rsid w:val="00EC4710"/>
    <w:rsid w:val="00ED7B3D"/>
    <w:rsid w:val="00EE2A47"/>
    <w:rsid w:val="00EE5A58"/>
    <w:rsid w:val="00EF6009"/>
    <w:rsid w:val="00F02EA3"/>
    <w:rsid w:val="00F23EC9"/>
    <w:rsid w:val="00F624D9"/>
    <w:rsid w:val="00F66EBB"/>
    <w:rsid w:val="00F70932"/>
    <w:rsid w:val="00F80F20"/>
    <w:rsid w:val="00F941C3"/>
    <w:rsid w:val="00F9479E"/>
    <w:rsid w:val="00FA4B49"/>
    <w:rsid w:val="00FE400B"/>
    <w:rsid w:val="00FF5BC4"/>
    <w:rsid w:val="00FF7897"/>
    <w:rsid w:val="0ACE4448"/>
    <w:rsid w:val="0C7557E1"/>
    <w:rsid w:val="0DF123C1"/>
    <w:rsid w:val="0F595703"/>
    <w:rsid w:val="12D62ED9"/>
    <w:rsid w:val="13897791"/>
    <w:rsid w:val="15121573"/>
    <w:rsid w:val="1BB51F5A"/>
    <w:rsid w:val="1CFF3918"/>
    <w:rsid w:val="1FD442EC"/>
    <w:rsid w:val="20DE00E4"/>
    <w:rsid w:val="20F84B86"/>
    <w:rsid w:val="2296747A"/>
    <w:rsid w:val="24EE74BF"/>
    <w:rsid w:val="280F02BF"/>
    <w:rsid w:val="285F3E70"/>
    <w:rsid w:val="2BEA40AE"/>
    <w:rsid w:val="2E960B5C"/>
    <w:rsid w:val="33B37A76"/>
    <w:rsid w:val="34201D9E"/>
    <w:rsid w:val="362F790E"/>
    <w:rsid w:val="38AD44C0"/>
    <w:rsid w:val="3B1139DC"/>
    <w:rsid w:val="3C3E722C"/>
    <w:rsid w:val="3C444412"/>
    <w:rsid w:val="3C933ED1"/>
    <w:rsid w:val="3EAE2209"/>
    <w:rsid w:val="43332DB2"/>
    <w:rsid w:val="455B6B4E"/>
    <w:rsid w:val="45BB603C"/>
    <w:rsid w:val="483E6094"/>
    <w:rsid w:val="488836BF"/>
    <w:rsid w:val="48AC6C1C"/>
    <w:rsid w:val="498813D7"/>
    <w:rsid w:val="4BDC3E6E"/>
    <w:rsid w:val="4DE3597A"/>
    <w:rsid w:val="507D7E98"/>
    <w:rsid w:val="548C38AC"/>
    <w:rsid w:val="55510683"/>
    <w:rsid w:val="591975D1"/>
    <w:rsid w:val="5BDD711C"/>
    <w:rsid w:val="5C7C087A"/>
    <w:rsid w:val="5D7D789C"/>
    <w:rsid w:val="5E333473"/>
    <w:rsid w:val="5E717AFE"/>
    <w:rsid w:val="5F9954F0"/>
    <w:rsid w:val="62B721E8"/>
    <w:rsid w:val="633B398A"/>
    <w:rsid w:val="63E900D0"/>
    <w:rsid w:val="65CB09A7"/>
    <w:rsid w:val="68FB795E"/>
    <w:rsid w:val="6F3A6E20"/>
    <w:rsid w:val="703656C4"/>
    <w:rsid w:val="721750DD"/>
    <w:rsid w:val="72E91E94"/>
    <w:rsid w:val="757765BE"/>
    <w:rsid w:val="7B7B4402"/>
    <w:rsid w:val="7D2C25F7"/>
    <w:rsid w:val="7D443504"/>
    <w:rsid w:val="7DFA0547"/>
    <w:rsid w:val="7E41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7"/>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02"/>
    <w:autoRedefine/>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49"/>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5"/>
    <w:autoRedefine/>
    <w:unhideWhenUsed/>
    <w:qFormat/>
    <w:uiPriority w:val="0"/>
    <w:pPr>
      <w:spacing w:after="120"/>
    </w:pPr>
  </w:style>
  <w:style w:type="paragraph" w:styleId="7">
    <w:name w:val="toc 7"/>
    <w:basedOn w:val="1"/>
    <w:next w:val="1"/>
    <w:autoRedefine/>
    <w:unhideWhenUsed/>
    <w:qFormat/>
    <w:uiPriority w:val="0"/>
    <w:pPr>
      <w:spacing w:line="240" w:lineRule="auto"/>
      <w:jc w:val="center"/>
    </w:pPr>
    <w:rPr>
      <w:rFonts w:ascii="Calibri" w:hAnsi="Calibri" w:eastAsia="宋体" w:cs="Times New Roman"/>
      <w:sz w:val="18"/>
      <w:szCs w:val="18"/>
    </w:rPr>
  </w:style>
  <w:style w:type="paragraph" w:styleId="8">
    <w:name w:val="Normal Indent"/>
    <w:basedOn w:val="1"/>
    <w:link w:val="74"/>
    <w:autoRedefine/>
    <w:qFormat/>
    <w:uiPriority w:val="0"/>
    <w:pPr>
      <w:spacing w:line="240" w:lineRule="auto"/>
      <w:ind w:firstLine="420"/>
    </w:pPr>
    <w:rPr>
      <w:rFonts w:eastAsia="宋体"/>
      <w:szCs w:val="24"/>
    </w:rPr>
  </w:style>
  <w:style w:type="paragraph" w:styleId="9">
    <w:name w:val="caption"/>
    <w:basedOn w:val="1"/>
    <w:next w:val="1"/>
    <w:autoRedefine/>
    <w:qFormat/>
    <w:uiPriority w:val="0"/>
    <w:pPr>
      <w:spacing w:line="240" w:lineRule="auto"/>
    </w:pPr>
    <w:rPr>
      <w:rFonts w:ascii="Arial" w:hAnsi="Arial" w:eastAsia="黑体" w:cs="Arial"/>
      <w:sz w:val="20"/>
      <w:szCs w:val="20"/>
    </w:rPr>
  </w:style>
  <w:style w:type="paragraph" w:styleId="10">
    <w:name w:val="List Bullet"/>
    <w:basedOn w:val="1"/>
    <w:autoRedefine/>
    <w:qFormat/>
    <w:uiPriority w:val="0"/>
    <w:pPr>
      <w:tabs>
        <w:tab w:val="left" w:pos="720"/>
        <w:tab w:val="left" w:pos="780"/>
      </w:tabs>
      <w:spacing w:line="240" w:lineRule="auto"/>
      <w:ind w:left="780" w:hanging="360"/>
    </w:pPr>
    <w:rPr>
      <w:rFonts w:ascii="Times New Roman" w:hAnsi="Times New Roman" w:eastAsia="宋体" w:cs="Times New Roman"/>
      <w:szCs w:val="20"/>
    </w:rPr>
  </w:style>
  <w:style w:type="paragraph" w:styleId="11">
    <w:name w:val="Document Map"/>
    <w:basedOn w:val="1"/>
    <w:link w:val="101"/>
    <w:autoRedefine/>
    <w:qFormat/>
    <w:uiPriority w:val="0"/>
    <w:pPr>
      <w:shd w:val="clear" w:color="auto" w:fill="000080"/>
      <w:spacing w:line="240" w:lineRule="auto"/>
    </w:pPr>
    <w:rPr>
      <w:rFonts w:eastAsia="宋体"/>
      <w:szCs w:val="24"/>
    </w:rPr>
  </w:style>
  <w:style w:type="paragraph" w:styleId="12">
    <w:name w:val="annotation text"/>
    <w:basedOn w:val="1"/>
    <w:link w:val="77"/>
    <w:autoRedefine/>
    <w:qFormat/>
    <w:uiPriority w:val="0"/>
    <w:pPr>
      <w:spacing w:line="240" w:lineRule="auto"/>
      <w:jc w:val="left"/>
    </w:pPr>
    <w:rPr>
      <w:szCs w:val="24"/>
    </w:rPr>
  </w:style>
  <w:style w:type="paragraph" w:styleId="13">
    <w:name w:val="Body Text 3"/>
    <w:basedOn w:val="1"/>
    <w:link w:val="67"/>
    <w:autoRedefine/>
    <w:qFormat/>
    <w:uiPriority w:val="0"/>
    <w:pPr>
      <w:spacing w:after="120" w:line="240" w:lineRule="auto"/>
    </w:pPr>
    <w:rPr>
      <w:sz w:val="16"/>
      <w:szCs w:val="16"/>
    </w:rPr>
  </w:style>
  <w:style w:type="paragraph" w:styleId="14">
    <w:name w:val="Body Text Indent"/>
    <w:basedOn w:val="1"/>
    <w:link w:val="107"/>
    <w:autoRedefine/>
    <w:qFormat/>
    <w:uiPriority w:val="0"/>
    <w:pPr>
      <w:spacing w:line="240" w:lineRule="auto"/>
      <w:ind w:firstLine="830" w:firstLineChars="352"/>
    </w:pPr>
    <w:rPr>
      <w:rFonts w:ascii="仿宋_GB2312" w:eastAsia="仿宋_GB2312"/>
      <w:sz w:val="32"/>
    </w:rPr>
  </w:style>
  <w:style w:type="paragraph" w:styleId="15">
    <w:name w:val="toc 5"/>
    <w:basedOn w:val="1"/>
    <w:next w:val="1"/>
    <w:autoRedefine/>
    <w:unhideWhenUsed/>
    <w:qFormat/>
    <w:uiPriority w:val="0"/>
    <w:pPr>
      <w:spacing w:line="240" w:lineRule="auto"/>
      <w:ind w:left="840"/>
      <w:jc w:val="left"/>
    </w:pPr>
    <w:rPr>
      <w:rFonts w:ascii="Calibri" w:hAnsi="Calibri" w:eastAsia="宋体" w:cs="Times New Roman"/>
      <w:sz w:val="18"/>
      <w:szCs w:val="18"/>
    </w:rPr>
  </w:style>
  <w:style w:type="paragraph" w:styleId="16">
    <w:name w:val="toc 3"/>
    <w:basedOn w:val="1"/>
    <w:next w:val="1"/>
    <w:autoRedefine/>
    <w:semiHidden/>
    <w:qFormat/>
    <w:uiPriority w:val="0"/>
    <w:pPr>
      <w:tabs>
        <w:tab w:val="left" w:pos="900"/>
        <w:tab w:val="left" w:pos="1080"/>
      </w:tabs>
      <w:spacing w:line="240" w:lineRule="auto"/>
      <w:ind w:left="840" w:leftChars="400"/>
    </w:pPr>
    <w:rPr>
      <w:rFonts w:ascii="宋体" w:hAnsi="宋体" w:eastAsia="宋体" w:cs="Times New Roman"/>
      <w:i/>
      <w:iCs/>
      <w:szCs w:val="24"/>
    </w:rPr>
  </w:style>
  <w:style w:type="paragraph" w:styleId="17">
    <w:name w:val="Plain Text"/>
    <w:basedOn w:val="1"/>
    <w:link w:val="80"/>
    <w:autoRedefine/>
    <w:qFormat/>
    <w:uiPriority w:val="0"/>
    <w:pPr>
      <w:spacing w:line="240" w:lineRule="auto"/>
    </w:pPr>
    <w:rPr>
      <w:rFonts w:ascii="宋体" w:hAnsi="Courier New" w:eastAsia="宋体" w:cs="Courier New"/>
      <w:szCs w:val="21"/>
    </w:rPr>
  </w:style>
  <w:style w:type="paragraph" w:styleId="18">
    <w:name w:val="toc 8"/>
    <w:basedOn w:val="1"/>
    <w:next w:val="1"/>
    <w:autoRedefine/>
    <w:qFormat/>
    <w:uiPriority w:val="0"/>
    <w:pPr>
      <w:spacing w:line="240" w:lineRule="auto"/>
      <w:ind w:left="1470"/>
      <w:jc w:val="left"/>
    </w:pPr>
    <w:rPr>
      <w:rFonts w:ascii="Calibri" w:hAnsi="Calibri" w:eastAsia="宋体" w:cs="Times New Roman"/>
      <w:sz w:val="18"/>
      <w:szCs w:val="18"/>
    </w:rPr>
  </w:style>
  <w:style w:type="paragraph" w:styleId="19">
    <w:name w:val="Date"/>
    <w:basedOn w:val="1"/>
    <w:next w:val="1"/>
    <w:link w:val="105"/>
    <w:autoRedefine/>
    <w:qFormat/>
    <w:uiPriority w:val="0"/>
    <w:pPr>
      <w:spacing w:line="240" w:lineRule="auto"/>
    </w:pPr>
    <w:rPr>
      <w:rFonts w:ascii="宋体"/>
      <w:sz w:val="24"/>
    </w:rPr>
  </w:style>
  <w:style w:type="paragraph" w:styleId="20">
    <w:name w:val="Body Text Indent 2"/>
    <w:basedOn w:val="1"/>
    <w:link w:val="81"/>
    <w:autoRedefine/>
    <w:qFormat/>
    <w:uiPriority w:val="0"/>
    <w:pPr>
      <w:spacing w:after="120" w:line="480" w:lineRule="auto"/>
      <w:ind w:left="420" w:leftChars="200"/>
    </w:pPr>
    <w:rPr>
      <w:szCs w:val="24"/>
    </w:rPr>
  </w:style>
  <w:style w:type="paragraph" w:styleId="21">
    <w:name w:val="Balloon Text"/>
    <w:basedOn w:val="1"/>
    <w:link w:val="97"/>
    <w:autoRedefine/>
    <w:qFormat/>
    <w:uiPriority w:val="0"/>
    <w:pPr>
      <w:spacing w:line="240" w:lineRule="auto"/>
    </w:pPr>
    <w:rPr>
      <w:sz w:val="18"/>
      <w:szCs w:val="18"/>
    </w:rPr>
  </w:style>
  <w:style w:type="paragraph" w:styleId="22">
    <w:name w:val="footer"/>
    <w:basedOn w:val="1"/>
    <w:link w:val="79"/>
    <w:autoRedefine/>
    <w:qFormat/>
    <w:uiPriority w:val="0"/>
    <w:pPr>
      <w:tabs>
        <w:tab w:val="center" w:pos="4153"/>
        <w:tab w:val="right" w:pos="8306"/>
      </w:tabs>
      <w:snapToGrid w:val="0"/>
      <w:spacing w:line="240" w:lineRule="auto"/>
      <w:jc w:val="left"/>
    </w:pPr>
    <w:rPr>
      <w:rFonts w:eastAsia="宋体"/>
      <w:sz w:val="18"/>
      <w:szCs w:val="18"/>
    </w:rPr>
  </w:style>
  <w:style w:type="paragraph" w:styleId="23">
    <w:name w:val="header"/>
    <w:basedOn w:val="1"/>
    <w:link w:val="106"/>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autoRedefine/>
    <w:qFormat/>
    <w:uiPriority w:val="0"/>
    <w:pPr>
      <w:spacing w:line="240" w:lineRule="auto"/>
    </w:pPr>
    <w:rPr>
      <w:rFonts w:ascii="Times New Roman" w:hAnsi="Times New Roman" w:eastAsia="宋体" w:cs="Times New Roman"/>
      <w:szCs w:val="24"/>
    </w:rPr>
  </w:style>
  <w:style w:type="paragraph" w:styleId="25">
    <w:name w:val="toc 4"/>
    <w:basedOn w:val="1"/>
    <w:next w:val="1"/>
    <w:autoRedefine/>
    <w:unhideWhenUsed/>
    <w:qFormat/>
    <w:uiPriority w:val="0"/>
    <w:pPr>
      <w:spacing w:line="240" w:lineRule="auto"/>
      <w:ind w:left="630"/>
      <w:jc w:val="left"/>
    </w:pPr>
    <w:rPr>
      <w:rFonts w:ascii="Calibri" w:hAnsi="Calibri" w:eastAsia="宋体" w:cs="Times New Roman"/>
      <w:sz w:val="18"/>
      <w:szCs w:val="18"/>
    </w:rPr>
  </w:style>
  <w:style w:type="paragraph" w:styleId="26">
    <w:name w:val="index heading"/>
    <w:basedOn w:val="1"/>
    <w:next w:val="27"/>
    <w:autoRedefine/>
    <w:semiHidden/>
    <w:qFormat/>
    <w:uiPriority w:val="0"/>
    <w:pPr>
      <w:spacing w:line="240" w:lineRule="auto"/>
    </w:pPr>
    <w:rPr>
      <w:rFonts w:ascii="Times New Roman" w:hAnsi="Times New Roman" w:eastAsia="宋体" w:cs="Times New Roman"/>
      <w:szCs w:val="20"/>
    </w:rPr>
  </w:style>
  <w:style w:type="paragraph" w:styleId="27">
    <w:name w:val="index 1"/>
    <w:basedOn w:val="1"/>
    <w:next w:val="1"/>
    <w:semiHidden/>
    <w:qFormat/>
    <w:uiPriority w:val="0"/>
    <w:pPr>
      <w:tabs>
        <w:tab w:val="left" w:pos="7740"/>
      </w:tabs>
      <w:spacing w:line="240" w:lineRule="exact"/>
      <w:ind w:left="-105" w:leftChars="-50" w:right="-105" w:rightChars="-50"/>
      <w:jc w:val="center"/>
    </w:pPr>
    <w:rPr>
      <w:rFonts w:ascii="宋体" w:hAnsi="宋体" w:eastAsia="仿宋" w:cs="Times New Roman"/>
      <w:b/>
      <w:sz w:val="28"/>
      <w:szCs w:val="21"/>
    </w:rPr>
  </w:style>
  <w:style w:type="paragraph" w:styleId="28">
    <w:name w:val="List"/>
    <w:basedOn w:val="1"/>
    <w:unhideWhenUsed/>
    <w:qFormat/>
    <w:uiPriority w:val="0"/>
    <w:pPr>
      <w:spacing w:line="240" w:lineRule="auto"/>
      <w:ind w:left="200" w:hanging="200" w:hangingChars="200"/>
    </w:pPr>
    <w:rPr>
      <w:rFonts w:ascii="Times New Roman" w:hAnsi="Times New Roman" w:eastAsia="宋体" w:cs="Times New Roman"/>
      <w:szCs w:val="24"/>
    </w:rPr>
  </w:style>
  <w:style w:type="paragraph" w:styleId="29">
    <w:name w:val="toc 6"/>
    <w:basedOn w:val="1"/>
    <w:next w:val="1"/>
    <w:autoRedefine/>
    <w:unhideWhenUsed/>
    <w:qFormat/>
    <w:uiPriority w:val="0"/>
    <w:pPr>
      <w:spacing w:line="240" w:lineRule="auto"/>
      <w:ind w:left="1050"/>
      <w:jc w:val="left"/>
    </w:pPr>
    <w:rPr>
      <w:rFonts w:ascii="Calibri" w:hAnsi="Calibri" w:eastAsia="宋体" w:cs="Times New Roman"/>
      <w:sz w:val="18"/>
      <w:szCs w:val="18"/>
    </w:rPr>
  </w:style>
  <w:style w:type="paragraph" w:styleId="30">
    <w:name w:val="Body Text Indent 3"/>
    <w:basedOn w:val="1"/>
    <w:link w:val="56"/>
    <w:autoRedefine/>
    <w:qFormat/>
    <w:uiPriority w:val="0"/>
    <w:pPr>
      <w:spacing w:line="360" w:lineRule="auto"/>
      <w:ind w:firstLine="420" w:firstLineChars="200"/>
    </w:pPr>
  </w:style>
  <w:style w:type="paragraph" w:styleId="31">
    <w:name w:val="toc 2"/>
    <w:basedOn w:val="1"/>
    <w:next w:val="1"/>
    <w:autoRedefine/>
    <w:qFormat/>
    <w:uiPriority w:val="0"/>
    <w:pPr>
      <w:tabs>
        <w:tab w:val="right" w:leader="dot" w:pos="8302"/>
      </w:tabs>
      <w:spacing w:line="240" w:lineRule="auto"/>
      <w:jc w:val="left"/>
    </w:pPr>
    <w:rPr>
      <w:rFonts w:ascii="仿宋_GB2312" w:hAnsi="仿宋" w:eastAsia="仿宋_GB2312" w:cs="Times New Roman"/>
      <w:b/>
      <w:smallCaps/>
      <w:kern w:val="0"/>
      <w:szCs w:val="21"/>
    </w:rPr>
  </w:style>
  <w:style w:type="paragraph" w:styleId="32">
    <w:name w:val="toc 9"/>
    <w:basedOn w:val="1"/>
    <w:next w:val="1"/>
    <w:autoRedefine/>
    <w:unhideWhenUsed/>
    <w:qFormat/>
    <w:uiPriority w:val="0"/>
    <w:pPr>
      <w:spacing w:line="240" w:lineRule="auto"/>
      <w:ind w:left="1680"/>
      <w:jc w:val="left"/>
    </w:pPr>
    <w:rPr>
      <w:rFonts w:ascii="Calibri" w:hAnsi="Calibri" w:eastAsia="宋体" w:cs="Times New Roman"/>
      <w:sz w:val="18"/>
      <w:szCs w:val="18"/>
    </w:rPr>
  </w:style>
  <w:style w:type="paragraph" w:styleId="33">
    <w:name w:val="Body Text 2"/>
    <w:basedOn w:val="1"/>
    <w:link w:val="66"/>
    <w:autoRedefine/>
    <w:qFormat/>
    <w:uiPriority w:val="0"/>
    <w:pPr>
      <w:spacing w:after="120" w:line="480" w:lineRule="auto"/>
    </w:pPr>
    <w:rPr>
      <w:rFonts w:eastAsia="宋体"/>
      <w:szCs w:val="24"/>
    </w:rPr>
  </w:style>
  <w:style w:type="paragraph" w:styleId="34">
    <w:name w:val="HTML Preformatted"/>
    <w:basedOn w:val="1"/>
    <w:link w:val="6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hAnsi="Courier New" w:eastAsia="黑体" w:cs="Courier New"/>
      <w:sz w:val="24"/>
      <w:szCs w:val="24"/>
    </w:rPr>
  </w:style>
  <w:style w:type="paragraph" w:styleId="35">
    <w:name w:val="Normal (Web)"/>
    <w:basedOn w:val="1"/>
    <w:autoRedefine/>
    <w:qFormat/>
    <w:uiPriority w:val="0"/>
    <w:pPr>
      <w:widowControl/>
      <w:spacing w:before="100" w:beforeAutospacing="1" w:after="100" w:afterAutospacing="1" w:line="240" w:lineRule="auto"/>
      <w:jc w:val="left"/>
    </w:pPr>
    <w:rPr>
      <w:rFonts w:ascii="宋体" w:hAnsi="宋体" w:eastAsia="宋体" w:cs="Times New Roman"/>
      <w:color w:val="000000"/>
      <w:kern w:val="0"/>
      <w:sz w:val="24"/>
      <w:szCs w:val="24"/>
    </w:rPr>
  </w:style>
  <w:style w:type="paragraph" w:styleId="36">
    <w:name w:val="Title"/>
    <w:basedOn w:val="1"/>
    <w:link w:val="108"/>
    <w:autoRedefine/>
    <w:qFormat/>
    <w:uiPriority w:val="0"/>
    <w:pPr>
      <w:spacing w:before="240" w:after="60" w:line="240" w:lineRule="auto"/>
      <w:jc w:val="center"/>
      <w:outlineLvl w:val="0"/>
    </w:pPr>
    <w:rPr>
      <w:rFonts w:ascii="Arial" w:hAnsi="Arial" w:cs="Arial"/>
      <w:b/>
      <w:bCs/>
      <w:sz w:val="32"/>
      <w:szCs w:val="32"/>
    </w:rPr>
  </w:style>
  <w:style w:type="paragraph" w:styleId="37">
    <w:name w:val="annotation subject"/>
    <w:basedOn w:val="12"/>
    <w:next w:val="12"/>
    <w:link w:val="88"/>
    <w:autoRedefine/>
    <w:qFormat/>
    <w:uiPriority w:val="0"/>
    <w:rPr>
      <w:b/>
      <w:bCs/>
    </w:rPr>
  </w:style>
  <w:style w:type="paragraph" w:styleId="38">
    <w:name w:val="Body Text First Indent"/>
    <w:basedOn w:val="2"/>
    <w:link w:val="104"/>
    <w:autoRedefine/>
    <w:qFormat/>
    <w:uiPriority w:val="0"/>
    <w:pPr>
      <w:spacing w:line="240" w:lineRule="auto"/>
      <w:ind w:firstLine="420" w:firstLineChars="100"/>
    </w:pPr>
    <w:rPr>
      <w:szCs w:val="24"/>
    </w:rPr>
  </w:style>
  <w:style w:type="table" w:styleId="40">
    <w:name w:val="Table Grid"/>
    <w:basedOn w:val="39"/>
    <w:autoRedefine/>
    <w:qFormat/>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rFonts w:ascii="Tahoma" w:hAnsi="Tahoma" w:eastAsia="宋体"/>
      <w:b/>
      <w:bCs/>
      <w:spacing w:val="10"/>
      <w:kern w:val="2"/>
      <w:sz w:val="24"/>
      <w:szCs w:val="24"/>
      <w:lang w:val="en-US" w:eastAsia="zh-CN" w:bidi="ar-SA"/>
    </w:rPr>
  </w:style>
  <w:style w:type="character" w:styleId="43">
    <w:name w:val="page number"/>
    <w:basedOn w:val="41"/>
    <w:autoRedefine/>
    <w:qFormat/>
    <w:uiPriority w:val="0"/>
  </w:style>
  <w:style w:type="character" w:styleId="44">
    <w:name w:val="FollowedHyperlink"/>
    <w:qFormat/>
    <w:uiPriority w:val="0"/>
    <w:rPr>
      <w:rFonts w:eastAsia="宋体"/>
      <w:color w:val="800080"/>
      <w:kern w:val="2"/>
      <w:sz w:val="24"/>
      <w:szCs w:val="24"/>
      <w:u w:val="single"/>
      <w:lang w:val="en-US" w:eastAsia="zh-CN" w:bidi="ar-SA"/>
    </w:rPr>
  </w:style>
  <w:style w:type="character" w:styleId="45">
    <w:name w:val="Hyperlink"/>
    <w:autoRedefine/>
    <w:qFormat/>
    <w:uiPriority w:val="0"/>
    <w:rPr>
      <w:rFonts w:eastAsia="宋体"/>
      <w:color w:val="0000FF"/>
      <w:kern w:val="2"/>
      <w:sz w:val="24"/>
      <w:szCs w:val="24"/>
      <w:u w:val="single"/>
      <w:lang w:val="en-US" w:eastAsia="zh-CN" w:bidi="ar-SA"/>
    </w:rPr>
  </w:style>
  <w:style w:type="character" w:styleId="46">
    <w:name w:val="annotation reference"/>
    <w:autoRedefine/>
    <w:qFormat/>
    <w:uiPriority w:val="0"/>
    <w:rPr>
      <w:rFonts w:eastAsia="宋体"/>
      <w:kern w:val="2"/>
      <w:sz w:val="21"/>
      <w:szCs w:val="21"/>
      <w:lang w:val="en-US" w:eastAsia="zh-CN" w:bidi="ar-SA"/>
    </w:rPr>
  </w:style>
  <w:style w:type="character" w:customStyle="1" w:styleId="47">
    <w:name w:val="标题 1 Char"/>
    <w:basedOn w:val="41"/>
    <w:link w:val="3"/>
    <w:autoRedefine/>
    <w:qFormat/>
    <w:uiPriority w:val="0"/>
    <w:rPr>
      <w:rFonts w:ascii="Times New Roman" w:hAnsi="Times New Roman" w:eastAsia="宋体" w:cs="Times New Roman"/>
      <w:b/>
      <w:bCs/>
      <w:kern w:val="44"/>
      <w:sz w:val="44"/>
      <w:szCs w:val="44"/>
    </w:rPr>
  </w:style>
  <w:style w:type="character" w:customStyle="1" w:styleId="48">
    <w:name w:val="标题 2 Char"/>
    <w:basedOn w:val="41"/>
    <w:autoRedefine/>
    <w:qFormat/>
    <w:uiPriority w:val="0"/>
    <w:rPr>
      <w:rFonts w:asciiTheme="majorHAnsi" w:hAnsiTheme="majorHAnsi" w:eastAsiaTheme="majorEastAsia" w:cstheme="majorBidi"/>
      <w:b/>
      <w:bCs/>
      <w:sz w:val="32"/>
      <w:szCs w:val="32"/>
    </w:rPr>
  </w:style>
  <w:style w:type="character" w:customStyle="1" w:styleId="49">
    <w:name w:val="标题 3 Char"/>
    <w:basedOn w:val="41"/>
    <w:link w:val="5"/>
    <w:autoRedefine/>
    <w:qFormat/>
    <w:uiPriority w:val="0"/>
    <w:rPr>
      <w:rFonts w:ascii="Times New Roman" w:hAnsi="Times New Roman" w:eastAsia="宋体" w:cs="Times New Roman"/>
      <w:b/>
      <w:bCs/>
      <w:sz w:val="32"/>
      <w:szCs w:val="32"/>
    </w:rPr>
  </w:style>
  <w:style w:type="character" w:customStyle="1" w:styleId="50">
    <w:name w:val="标题 4 Char"/>
    <w:basedOn w:val="41"/>
    <w:link w:val="6"/>
    <w:autoRedefine/>
    <w:qFormat/>
    <w:uiPriority w:val="0"/>
    <w:rPr>
      <w:rFonts w:ascii="Arial" w:hAnsi="Arial" w:eastAsia="黑体" w:cs="Times New Roman"/>
      <w:b/>
      <w:bCs/>
      <w:sz w:val="28"/>
      <w:szCs w:val="28"/>
    </w:rPr>
  </w:style>
  <w:style w:type="character" w:customStyle="1" w:styleId="51">
    <w:name w:val="Char Char10"/>
    <w:autoRedefine/>
    <w:qFormat/>
    <w:uiPriority w:val="0"/>
    <w:rPr>
      <w:rFonts w:ascii="Times New Roman" w:hAnsi="Times New Roman" w:eastAsia="宋体" w:cs="Times New Roman"/>
      <w:sz w:val="16"/>
      <w:szCs w:val="16"/>
    </w:rPr>
  </w:style>
  <w:style w:type="character" w:customStyle="1" w:styleId="52">
    <w:name w:val="Char Char17"/>
    <w:autoRedefine/>
    <w:qFormat/>
    <w:uiPriority w:val="0"/>
    <w:rPr>
      <w:rFonts w:ascii="Arial" w:hAnsi="Arial" w:eastAsia="黑体" w:cs="Times New Roman"/>
      <w:b/>
      <w:bCs/>
      <w:sz w:val="28"/>
      <w:szCs w:val="28"/>
    </w:rPr>
  </w:style>
  <w:style w:type="character" w:customStyle="1" w:styleId="53">
    <w:name w:val="Plain Text Char"/>
    <w:qFormat/>
    <w:locked/>
    <w:uiPriority w:val="0"/>
    <w:rPr>
      <w:rFonts w:ascii="宋体" w:hAnsi="Courier New" w:eastAsia="宋体" w:cs="Times New Roman"/>
      <w:sz w:val="20"/>
      <w:szCs w:val="20"/>
    </w:rPr>
  </w:style>
  <w:style w:type="character" w:customStyle="1" w:styleId="54">
    <w:name w:val="Char Char12"/>
    <w:autoRedefine/>
    <w:qFormat/>
    <w:uiPriority w:val="0"/>
    <w:rPr>
      <w:rFonts w:ascii="Times New Roman" w:hAnsi="Times New Roman" w:eastAsia="宋体" w:cs="Times New Roman"/>
      <w:szCs w:val="20"/>
    </w:rPr>
  </w:style>
  <w:style w:type="character" w:customStyle="1" w:styleId="55">
    <w:name w:val="Char Char6"/>
    <w:autoRedefine/>
    <w:qFormat/>
    <w:uiPriority w:val="0"/>
    <w:rPr>
      <w:rFonts w:ascii="仿宋_GB2312" w:hAnsi="Times New Roman" w:eastAsia="仿宋_GB2312" w:cs="Times New Roman"/>
      <w:sz w:val="32"/>
      <w:szCs w:val="20"/>
    </w:rPr>
  </w:style>
  <w:style w:type="character" w:customStyle="1" w:styleId="56">
    <w:name w:val="正文文本缩进 3 Char"/>
    <w:link w:val="30"/>
    <w:autoRedefine/>
    <w:qFormat/>
    <w:locked/>
    <w:uiPriority w:val="0"/>
  </w:style>
  <w:style w:type="character" w:customStyle="1" w:styleId="57">
    <w:name w:val="Char Char15"/>
    <w:autoRedefine/>
    <w:qFormat/>
    <w:uiPriority w:val="0"/>
    <w:rPr>
      <w:rFonts w:ascii="宋体" w:hAnsi="Courier New" w:eastAsia="宋体" w:cs="Courier New"/>
      <w:szCs w:val="21"/>
    </w:rPr>
  </w:style>
  <w:style w:type="character" w:customStyle="1" w:styleId="58">
    <w:name w:val="Char Char8"/>
    <w:autoRedefine/>
    <w:qFormat/>
    <w:uiPriority w:val="0"/>
    <w:rPr>
      <w:rFonts w:ascii="Times New Roman" w:hAnsi="Times New Roman" w:eastAsia="宋体" w:cs="Times New Roman"/>
      <w:szCs w:val="24"/>
    </w:rPr>
  </w:style>
  <w:style w:type="character" w:customStyle="1" w:styleId="59">
    <w:name w:val="Char Char18"/>
    <w:autoRedefine/>
    <w:qFormat/>
    <w:uiPriority w:val="0"/>
    <w:rPr>
      <w:rFonts w:ascii="Times New Roman" w:hAnsi="Times New Roman" w:eastAsia="宋体" w:cs="Times New Roman"/>
      <w:b/>
      <w:bCs/>
      <w:sz w:val="32"/>
      <w:szCs w:val="32"/>
    </w:rPr>
  </w:style>
  <w:style w:type="character" w:customStyle="1" w:styleId="60">
    <w:name w:val="content1"/>
    <w:autoRedefine/>
    <w:qFormat/>
    <w:uiPriority w:val="0"/>
    <w:rPr>
      <w:rFonts w:eastAsia="宋体"/>
      <w:kern w:val="2"/>
      <w:sz w:val="21"/>
      <w:szCs w:val="21"/>
      <w:lang w:val="en-US" w:eastAsia="zh-CN" w:bidi="ar-SA"/>
    </w:rPr>
  </w:style>
  <w:style w:type="character" w:customStyle="1" w:styleId="61">
    <w:name w:val="Char Char151"/>
    <w:autoRedefine/>
    <w:qFormat/>
    <w:uiPriority w:val="0"/>
    <w:rPr>
      <w:rFonts w:ascii="宋体" w:hAnsi="Courier New" w:eastAsia="宋体" w:cs="Courier New"/>
      <w:szCs w:val="21"/>
    </w:rPr>
  </w:style>
  <w:style w:type="character" w:customStyle="1" w:styleId="62">
    <w:name w:val="Char Char9"/>
    <w:autoRedefine/>
    <w:qFormat/>
    <w:uiPriority w:val="0"/>
    <w:rPr>
      <w:rFonts w:ascii="Times New Roman" w:hAnsi="Times New Roman" w:eastAsia="宋体" w:cs="Times New Roman"/>
      <w:szCs w:val="20"/>
    </w:rPr>
  </w:style>
  <w:style w:type="character" w:customStyle="1" w:styleId="63">
    <w:name w:val="HTML 预设格式 Char"/>
    <w:link w:val="34"/>
    <w:autoRedefine/>
    <w:qFormat/>
    <w:uiPriority w:val="0"/>
    <w:rPr>
      <w:rFonts w:ascii="黑体" w:hAnsi="Courier New" w:eastAsia="黑体" w:cs="Courier New"/>
      <w:sz w:val="24"/>
      <w:szCs w:val="24"/>
    </w:rPr>
  </w:style>
  <w:style w:type="character" w:customStyle="1" w:styleId="64">
    <w:name w:val="Char Char5"/>
    <w:autoRedefine/>
    <w:qFormat/>
    <w:uiPriority w:val="0"/>
    <w:rPr>
      <w:rFonts w:ascii="Times New Roman" w:hAnsi="Times New Roman" w:eastAsia="宋体" w:cs="Times New Roman"/>
      <w:szCs w:val="20"/>
    </w:rPr>
  </w:style>
  <w:style w:type="character" w:customStyle="1" w:styleId="65">
    <w:name w:val="Char Char14"/>
    <w:autoRedefine/>
    <w:qFormat/>
    <w:uiPriority w:val="0"/>
    <w:rPr>
      <w:rFonts w:eastAsia="宋体"/>
      <w:sz w:val="18"/>
      <w:szCs w:val="18"/>
    </w:rPr>
  </w:style>
  <w:style w:type="character" w:customStyle="1" w:styleId="66">
    <w:name w:val="正文文本 2 Char"/>
    <w:link w:val="33"/>
    <w:autoRedefine/>
    <w:qFormat/>
    <w:uiPriority w:val="0"/>
    <w:rPr>
      <w:rFonts w:eastAsia="宋体"/>
      <w:szCs w:val="24"/>
    </w:rPr>
  </w:style>
  <w:style w:type="character" w:customStyle="1" w:styleId="67">
    <w:name w:val="正文文本 3 Char"/>
    <w:link w:val="13"/>
    <w:autoRedefine/>
    <w:qFormat/>
    <w:locked/>
    <w:uiPriority w:val="0"/>
    <w:rPr>
      <w:sz w:val="16"/>
      <w:szCs w:val="16"/>
    </w:rPr>
  </w:style>
  <w:style w:type="character" w:customStyle="1" w:styleId="68">
    <w:name w:val="Font Style104"/>
    <w:autoRedefine/>
    <w:qFormat/>
    <w:uiPriority w:val="0"/>
    <w:rPr>
      <w:rFonts w:ascii="Arial" w:hAnsi="Arial" w:eastAsia="宋体" w:cs="Arial"/>
      <w:color w:val="000000"/>
      <w:spacing w:val="-10"/>
      <w:kern w:val="2"/>
      <w:sz w:val="22"/>
      <w:szCs w:val="22"/>
      <w:lang w:val="en-US" w:eastAsia="zh-CN" w:bidi="ar-SA"/>
    </w:rPr>
  </w:style>
  <w:style w:type="character" w:customStyle="1" w:styleId="69">
    <w:name w:val="Char Char19"/>
    <w:autoRedefine/>
    <w:qFormat/>
    <w:locked/>
    <w:uiPriority w:val="0"/>
    <w:rPr>
      <w:rFonts w:ascii="Arial" w:hAnsi="Arial" w:eastAsia="黑体" w:cs="Times New Roman"/>
      <w:b/>
      <w:bCs/>
      <w:sz w:val="32"/>
      <w:szCs w:val="32"/>
    </w:rPr>
  </w:style>
  <w:style w:type="character" w:customStyle="1" w:styleId="70">
    <w:name w:val="Char Char3"/>
    <w:autoRedefine/>
    <w:qFormat/>
    <w:uiPriority w:val="0"/>
    <w:rPr>
      <w:rFonts w:ascii="宋体" w:hAnsi="Courier New" w:eastAsia="宋体" w:cs="Tahoma"/>
      <w:kern w:val="2"/>
      <w:sz w:val="21"/>
      <w:szCs w:val="21"/>
      <w:lang w:val="en-US" w:eastAsia="zh-CN" w:bidi="ar-SA"/>
    </w:rPr>
  </w:style>
  <w:style w:type="character" w:customStyle="1" w:styleId="71">
    <w:name w:val="Char Char181"/>
    <w:autoRedefine/>
    <w:qFormat/>
    <w:uiPriority w:val="0"/>
    <w:rPr>
      <w:rFonts w:ascii="Times New Roman" w:hAnsi="Times New Roman" w:eastAsia="宋体" w:cs="Times New Roman"/>
      <w:b/>
      <w:bCs/>
      <w:sz w:val="32"/>
      <w:szCs w:val="32"/>
    </w:rPr>
  </w:style>
  <w:style w:type="character" w:customStyle="1" w:styleId="72">
    <w:name w:val="Char Char31"/>
    <w:autoRedefine/>
    <w:qFormat/>
    <w:uiPriority w:val="0"/>
    <w:rPr>
      <w:rFonts w:ascii="宋体" w:hAnsi="Courier New" w:eastAsia="宋体" w:cs="Tahoma"/>
      <w:kern w:val="2"/>
      <w:sz w:val="21"/>
      <w:szCs w:val="21"/>
      <w:lang w:val="en-US" w:eastAsia="zh-CN" w:bidi="ar-SA"/>
    </w:rPr>
  </w:style>
  <w:style w:type="character" w:customStyle="1" w:styleId="73">
    <w:name w:val="Char Char20"/>
    <w:autoRedefine/>
    <w:qFormat/>
    <w:uiPriority w:val="0"/>
    <w:rPr>
      <w:rFonts w:ascii="Times New Roman" w:hAnsi="Times New Roman" w:eastAsia="宋体" w:cs="Times New Roman"/>
      <w:b/>
      <w:bCs/>
      <w:kern w:val="44"/>
      <w:sz w:val="44"/>
      <w:szCs w:val="44"/>
    </w:rPr>
  </w:style>
  <w:style w:type="character" w:customStyle="1" w:styleId="74">
    <w:name w:val="正文缩进 Char"/>
    <w:link w:val="8"/>
    <w:autoRedefine/>
    <w:qFormat/>
    <w:uiPriority w:val="0"/>
    <w:rPr>
      <w:rFonts w:eastAsia="宋体"/>
      <w:szCs w:val="24"/>
    </w:rPr>
  </w:style>
  <w:style w:type="character" w:customStyle="1" w:styleId="75">
    <w:name w:val="Char Char7"/>
    <w:autoRedefine/>
    <w:qFormat/>
    <w:uiPriority w:val="0"/>
    <w:rPr>
      <w:rFonts w:ascii="Times New Roman" w:hAnsi="Times New Roman" w:eastAsia="宋体" w:cs="Times New Roman"/>
      <w:sz w:val="18"/>
      <w:szCs w:val="18"/>
    </w:rPr>
  </w:style>
  <w:style w:type="character" w:customStyle="1" w:styleId="76">
    <w:name w:val="Char Char91"/>
    <w:autoRedefine/>
    <w:qFormat/>
    <w:uiPriority w:val="0"/>
    <w:rPr>
      <w:rFonts w:ascii="Times New Roman" w:hAnsi="Times New Roman" w:eastAsia="宋体" w:cs="Times New Roman"/>
      <w:szCs w:val="20"/>
    </w:rPr>
  </w:style>
  <w:style w:type="character" w:customStyle="1" w:styleId="77">
    <w:name w:val="批注文字 Char"/>
    <w:link w:val="12"/>
    <w:autoRedefine/>
    <w:qFormat/>
    <w:locked/>
    <w:uiPriority w:val="0"/>
    <w:rPr>
      <w:szCs w:val="24"/>
    </w:rPr>
  </w:style>
  <w:style w:type="character" w:customStyle="1" w:styleId="78">
    <w:name w:val="Char Char81"/>
    <w:autoRedefine/>
    <w:qFormat/>
    <w:uiPriority w:val="0"/>
    <w:rPr>
      <w:rFonts w:ascii="Times New Roman" w:hAnsi="Times New Roman" w:eastAsia="宋体" w:cs="Times New Roman"/>
      <w:szCs w:val="24"/>
    </w:rPr>
  </w:style>
  <w:style w:type="character" w:customStyle="1" w:styleId="79">
    <w:name w:val="页脚 Char"/>
    <w:link w:val="22"/>
    <w:autoRedefine/>
    <w:qFormat/>
    <w:uiPriority w:val="0"/>
    <w:rPr>
      <w:rFonts w:eastAsia="宋体"/>
      <w:sz w:val="18"/>
      <w:szCs w:val="18"/>
    </w:rPr>
  </w:style>
  <w:style w:type="character" w:customStyle="1" w:styleId="80">
    <w:name w:val="纯文本 Char"/>
    <w:link w:val="17"/>
    <w:autoRedefine/>
    <w:qFormat/>
    <w:uiPriority w:val="0"/>
    <w:rPr>
      <w:rFonts w:ascii="宋体" w:hAnsi="Courier New" w:eastAsia="宋体" w:cs="Courier New"/>
      <w:szCs w:val="21"/>
    </w:rPr>
  </w:style>
  <w:style w:type="character" w:customStyle="1" w:styleId="81">
    <w:name w:val="正文文本缩进 2 Char"/>
    <w:link w:val="20"/>
    <w:autoRedefine/>
    <w:qFormat/>
    <w:locked/>
    <w:uiPriority w:val="0"/>
    <w:rPr>
      <w:szCs w:val="24"/>
    </w:rPr>
  </w:style>
  <w:style w:type="character" w:customStyle="1" w:styleId="82">
    <w:name w:val="style91"/>
    <w:basedOn w:val="41"/>
    <w:autoRedefine/>
    <w:qFormat/>
    <w:uiPriority w:val="0"/>
  </w:style>
  <w:style w:type="character" w:customStyle="1" w:styleId="83">
    <w:name w:val="Char Char191"/>
    <w:autoRedefine/>
    <w:qFormat/>
    <w:locked/>
    <w:uiPriority w:val="0"/>
    <w:rPr>
      <w:rFonts w:ascii="Arial" w:hAnsi="Arial" w:eastAsia="黑体" w:cs="Times New Roman"/>
      <w:b/>
      <w:bCs/>
      <w:sz w:val="32"/>
      <w:szCs w:val="32"/>
    </w:rPr>
  </w:style>
  <w:style w:type="character" w:customStyle="1" w:styleId="84">
    <w:name w:val="招标-正文 Char Char"/>
    <w:link w:val="85"/>
    <w:autoRedefine/>
    <w:qFormat/>
    <w:uiPriority w:val="0"/>
    <w:rPr>
      <w:rFonts w:cs="宋体"/>
      <w:sz w:val="28"/>
    </w:rPr>
  </w:style>
  <w:style w:type="paragraph" w:customStyle="1" w:styleId="85">
    <w:name w:val="招标-正文"/>
    <w:basedOn w:val="8"/>
    <w:link w:val="84"/>
    <w:autoRedefine/>
    <w:qFormat/>
    <w:uiPriority w:val="0"/>
    <w:pPr>
      <w:spacing w:line="480" w:lineRule="exact"/>
      <w:ind w:firstLine="425"/>
    </w:pPr>
    <w:rPr>
      <w:rFonts w:cs="宋体" w:eastAsiaTheme="minorEastAsia"/>
      <w:sz w:val="28"/>
      <w:szCs w:val="22"/>
    </w:rPr>
  </w:style>
  <w:style w:type="character" w:customStyle="1" w:styleId="86">
    <w:name w:val="Char Char51"/>
    <w:autoRedefine/>
    <w:qFormat/>
    <w:uiPriority w:val="0"/>
    <w:rPr>
      <w:rFonts w:ascii="Times New Roman" w:hAnsi="Times New Roman" w:eastAsia="宋体" w:cs="Times New Roman"/>
      <w:szCs w:val="20"/>
    </w:rPr>
  </w:style>
  <w:style w:type="character" w:customStyle="1" w:styleId="87">
    <w:name w:val="Char Char201"/>
    <w:autoRedefine/>
    <w:qFormat/>
    <w:uiPriority w:val="0"/>
    <w:rPr>
      <w:rFonts w:ascii="Times New Roman" w:hAnsi="Times New Roman" w:eastAsia="宋体" w:cs="Times New Roman"/>
      <w:b/>
      <w:bCs/>
      <w:kern w:val="44"/>
      <w:sz w:val="44"/>
      <w:szCs w:val="44"/>
    </w:rPr>
  </w:style>
  <w:style w:type="character" w:customStyle="1" w:styleId="88">
    <w:name w:val="批注主题 Char"/>
    <w:link w:val="37"/>
    <w:autoRedefine/>
    <w:qFormat/>
    <w:locked/>
    <w:uiPriority w:val="0"/>
    <w:rPr>
      <w:b/>
      <w:bCs/>
      <w:szCs w:val="24"/>
    </w:rPr>
  </w:style>
  <w:style w:type="character" w:customStyle="1" w:styleId="89">
    <w:name w:val="Font Style102"/>
    <w:autoRedefine/>
    <w:qFormat/>
    <w:uiPriority w:val="0"/>
    <w:rPr>
      <w:rFonts w:ascii="Times New Roman" w:hAnsi="Times New Roman" w:eastAsia="宋体" w:cs="Times New Roman"/>
      <w:color w:val="000000"/>
      <w:kern w:val="2"/>
      <w:sz w:val="20"/>
      <w:szCs w:val="20"/>
      <w:lang w:val="en-US" w:eastAsia="zh-CN" w:bidi="ar-SA"/>
    </w:rPr>
  </w:style>
  <w:style w:type="character" w:customStyle="1" w:styleId="90">
    <w:name w:val="标题 3 Char1"/>
    <w:autoRedefine/>
    <w:qFormat/>
    <w:uiPriority w:val="0"/>
    <w:rPr>
      <w:rFonts w:eastAsia="宋体"/>
      <w:b/>
      <w:bCs/>
      <w:kern w:val="2"/>
      <w:sz w:val="32"/>
      <w:szCs w:val="32"/>
      <w:lang w:val="en-US" w:eastAsia="zh-CN" w:bidi="ar-SA"/>
    </w:rPr>
  </w:style>
  <w:style w:type="character" w:customStyle="1" w:styleId="91">
    <w:name w:val="Char Char121"/>
    <w:qFormat/>
    <w:uiPriority w:val="0"/>
    <w:rPr>
      <w:rFonts w:ascii="Times New Roman" w:hAnsi="Times New Roman" w:eastAsia="宋体" w:cs="Times New Roman"/>
      <w:szCs w:val="20"/>
    </w:rPr>
  </w:style>
  <w:style w:type="character" w:customStyle="1" w:styleId="92">
    <w:name w:val="Char Char71"/>
    <w:autoRedefine/>
    <w:qFormat/>
    <w:uiPriority w:val="0"/>
    <w:rPr>
      <w:rFonts w:ascii="Times New Roman" w:hAnsi="Times New Roman" w:eastAsia="宋体" w:cs="Times New Roman"/>
      <w:sz w:val="18"/>
      <w:szCs w:val="18"/>
    </w:rPr>
  </w:style>
  <w:style w:type="character" w:customStyle="1" w:styleId="93">
    <w:name w:val="style90"/>
    <w:basedOn w:val="41"/>
    <w:autoRedefine/>
    <w:qFormat/>
    <w:uiPriority w:val="0"/>
  </w:style>
  <w:style w:type="character" w:customStyle="1" w:styleId="94">
    <w:name w:val="Balloon Text Char"/>
    <w:autoRedefine/>
    <w:qFormat/>
    <w:locked/>
    <w:uiPriority w:val="0"/>
    <w:rPr>
      <w:rFonts w:ascii="Times New Roman" w:hAnsi="Times New Roman" w:eastAsia="宋体" w:cs="Times New Roman"/>
      <w:sz w:val="18"/>
      <w:szCs w:val="18"/>
    </w:rPr>
  </w:style>
  <w:style w:type="character" w:customStyle="1" w:styleId="95">
    <w:name w:val="fontorange1"/>
    <w:autoRedefine/>
    <w:qFormat/>
    <w:uiPriority w:val="0"/>
    <w:rPr>
      <w:rFonts w:hint="default" w:ascii="ˎ̥" w:hAnsi="ˎ̥" w:eastAsia="宋体"/>
      <w:color w:val="FF6600"/>
      <w:kern w:val="2"/>
      <w:sz w:val="18"/>
      <w:szCs w:val="18"/>
      <w:lang w:val="en-US" w:eastAsia="zh-CN" w:bidi="ar-SA"/>
    </w:rPr>
  </w:style>
  <w:style w:type="character" w:customStyle="1" w:styleId="96">
    <w:name w:val="Char Char141"/>
    <w:autoRedefine/>
    <w:qFormat/>
    <w:uiPriority w:val="0"/>
    <w:rPr>
      <w:rFonts w:eastAsia="宋体"/>
      <w:sz w:val="18"/>
      <w:szCs w:val="18"/>
    </w:rPr>
  </w:style>
  <w:style w:type="character" w:customStyle="1" w:styleId="97">
    <w:name w:val="批注框文本 Char"/>
    <w:link w:val="21"/>
    <w:autoRedefine/>
    <w:qFormat/>
    <w:uiPriority w:val="0"/>
    <w:rPr>
      <w:sz w:val="18"/>
      <w:szCs w:val="18"/>
    </w:rPr>
  </w:style>
  <w:style w:type="character" w:customStyle="1" w:styleId="98">
    <w:name w:val="Heading 3 Char"/>
    <w:autoRedefine/>
    <w:qFormat/>
    <w:locked/>
    <w:uiPriority w:val="0"/>
    <w:rPr>
      <w:rFonts w:ascii="楷体_GB2312" w:hAnsi="宋体" w:eastAsia="楷体_GB2312" w:cs="Arial Unicode MS"/>
      <w:b/>
      <w:bCs/>
      <w:sz w:val="24"/>
      <w:szCs w:val="24"/>
    </w:rPr>
  </w:style>
  <w:style w:type="character" w:customStyle="1" w:styleId="99">
    <w:name w:val="Char Char101"/>
    <w:autoRedefine/>
    <w:qFormat/>
    <w:uiPriority w:val="0"/>
    <w:rPr>
      <w:rFonts w:ascii="Times New Roman" w:hAnsi="Times New Roman" w:eastAsia="宋体" w:cs="Times New Roman"/>
      <w:sz w:val="16"/>
      <w:szCs w:val="16"/>
    </w:rPr>
  </w:style>
  <w:style w:type="character" w:customStyle="1" w:styleId="100">
    <w:name w:val="ca-12"/>
    <w:autoRedefine/>
    <w:qFormat/>
    <w:uiPriority w:val="0"/>
    <w:rPr>
      <w:rFonts w:eastAsia="宋体" w:cs="Times New Roman"/>
      <w:kern w:val="2"/>
      <w:sz w:val="24"/>
      <w:szCs w:val="24"/>
      <w:lang w:val="en-US" w:eastAsia="zh-CN" w:bidi="ar-SA"/>
    </w:rPr>
  </w:style>
  <w:style w:type="character" w:customStyle="1" w:styleId="101">
    <w:name w:val="文档结构图 Char"/>
    <w:link w:val="11"/>
    <w:autoRedefine/>
    <w:qFormat/>
    <w:uiPriority w:val="0"/>
    <w:rPr>
      <w:rFonts w:eastAsia="宋体"/>
      <w:szCs w:val="24"/>
      <w:shd w:val="clear" w:color="auto" w:fill="000080"/>
    </w:rPr>
  </w:style>
  <w:style w:type="character" w:customStyle="1" w:styleId="102">
    <w:name w:val="标题 2 Char1"/>
    <w:link w:val="4"/>
    <w:autoRedefine/>
    <w:qFormat/>
    <w:locked/>
    <w:uiPriority w:val="0"/>
    <w:rPr>
      <w:rFonts w:ascii="Arial" w:hAnsi="Arial" w:eastAsia="黑体" w:cs="Times New Roman"/>
      <w:b/>
      <w:bCs/>
      <w:sz w:val="32"/>
      <w:szCs w:val="32"/>
    </w:rPr>
  </w:style>
  <w:style w:type="character" w:customStyle="1" w:styleId="103">
    <w:name w:val="zhou11"/>
    <w:qFormat/>
    <w:uiPriority w:val="0"/>
    <w:rPr>
      <w:color w:val="000000"/>
      <w:sz w:val="21"/>
      <w:szCs w:val="21"/>
    </w:rPr>
  </w:style>
  <w:style w:type="character" w:customStyle="1" w:styleId="104">
    <w:name w:val="正文首行缩进 Char"/>
    <w:link w:val="38"/>
    <w:autoRedefine/>
    <w:qFormat/>
    <w:uiPriority w:val="0"/>
    <w:rPr>
      <w:szCs w:val="24"/>
    </w:rPr>
  </w:style>
  <w:style w:type="character" w:customStyle="1" w:styleId="105">
    <w:name w:val="日期 Char"/>
    <w:link w:val="19"/>
    <w:autoRedefine/>
    <w:qFormat/>
    <w:locked/>
    <w:uiPriority w:val="0"/>
    <w:rPr>
      <w:rFonts w:ascii="宋体"/>
      <w:sz w:val="24"/>
    </w:rPr>
  </w:style>
  <w:style w:type="character" w:customStyle="1" w:styleId="106">
    <w:name w:val="页眉 Char"/>
    <w:link w:val="23"/>
    <w:autoRedefine/>
    <w:qFormat/>
    <w:locked/>
    <w:uiPriority w:val="0"/>
    <w:rPr>
      <w:sz w:val="18"/>
      <w:szCs w:val="18"/>
    </w:rPr>
  </w:style>
  <w:style w:type="character" w:customStyle="1" w:styleId="107">
    <w:name w:val="正文文本缩进 Char"/>
    <w:link w:val="14"/>
    <w:autoRedefine/>
    <w:qFormat/>
    <w:locked/>
    <w:uiPriority w:val="0"/>
    <w:rPr>
      <w:rFonts w:ascii="仿宋_GB2312" w:eastAsia="仿宋_GB2312"/>
      <w:sz w:val="32"/>
    </w:rPr>
  </w:style>
  <w:style w:type="character" w:customStyle="1" w:styleId="108">
    <w:name w:val="标题 Char"/>
    <w:link w:val="36"/>
    <w:autoRedefine/>
    <w:qFormat/>
    <w:uiPriority w:val="0"/>
    <w:rPr>
      <w:rFonts w:ascii="Arial" w:hAnsi="Arial" w:cs="Arial"/>
      <w:b/>
      <w:bCs/>
      <w:sz w:val="32"/>
      <w:szCs w:val="32"/>
    </w:rPr>
  </w:style>
  <w:style w:type="character" w:customStyle="1" w:styleId="109">
    <w:name w:val="标题 3 Char Char"/>
    <w:autoRedefine/>
    <w:qFormat/>
    <w:uiPriority w:val="0"/>
    <w:rPr>
      <w:rFonts w:eastAsia="宋体" w:cs="Times New Roman"/>
      <w:b/>
      <w:bCs/>
      <w:kern w:val="2"/>
      <w:sz w:val="32"/>
      <w:szCs w:val="32"/>
      <w:lang w:val="en-US" w:eastAsia="zh-CN" w:bidi="ar-SA"/>
    </w:rPr>
  </w:style>
  <w:style w:type="character" w:customStyle="1" w:styleId="110">
    <w:name w:val="Footer Char"/>
    <w:autoRedefine/>
    <w:qFormat/>
    <w:locked/>
    <w:uiPriority w:val="0"/>
    <w:rPr>
      <w:rFonts w:ascii="Times New Roman" w:hAnsi="Times New Roman" w:eastAsia="宋体" w:cs="Times New Roman"/>
      <w:sz w:val="18"/>
      <w:szCs w:val="18"/>
    </w:rPr>
  </w:style>
  <w:style w:type="character" w:customStyle="1" w:styleId="111">
    <w:name w:val="Char Char16"/>
    <w:autoRedefine/>
    <w:qFormat/>
    <w:uiPriority w:val="0"/>
    <w:rPr>
      <w:sz w:val="18"/>
      <w:szCs w:val="18"/>
    </w:rPr>
  </w:style>
  <w:style w:type="character" w:customStyle="1" w:styleId="112">
    <w:name w:val="Char Char171"/>
    <w:autoRedefine/>
    <w:qFormat/>
    <w:uiPriority w:val="0"/>
    <w:rPr>
      <w:rFonts w:ascii="Arial" w:hAnsi="Arial" w:eastAsia="黑体" w:cs="Times New Roman"/>
      <w:b/>
      <w:bCs/>
      <w:sz w:val="28"/>
      <w:szCs w:val="28"/>
    </w:rPr>
  </w:style>
  <w:style w:type="character" w:customStyle="1" w:styleId="113">
    <w:name w:val="Char Char61"/>
    <w:autoRedefine/>
    <w:qFormat/>
    <w:uiPriority w:val="0"/>
    <w:rPr>
      <w:rFonts w:ascii="仿宋_GB2312" w:hAnsi="Times New Roman" w:eastAsia="仿宋_GB2312" w:cs="Times New Roman"/>
      <w:sz w:val="32"/>
      <w:szCs w:val="20"/>
    </w:rPr>
  </w:style>
  <w:style w:type="character" w:customStyle="1" w:styleId="114">
    <w:name w:val="Char Char161"/>
    <w:autoRedefine/>
    <w:qFormat/>
    <w:uiPriority w:val="0"/>
    <w:rPr>
      <w:sz w:val="18"/>
      <w:szCs w:val="18"/>
    </w:rPr>
  </w:style>
  <w:style w:type="character" w:customStyle="1" w:styleId="115">
    <w:name w:val="正文文本 Char"/>
    <w:basedOn w:val="41"/>
    <w:link w:val="2"/>
    <w:autoRedefine/>
    <w:semiHidden/>
    <w:qFormat/>
    <w:uiPriority w:val="99"/>
  </w:style>
  <w:style w:type="character" w:customStyle="1" w:styleId="116">
    <w:name w:val="正文首行缩进 Char1"/>
    <w:basedOn w:val="115"/>
    <w:autoRedefine/>
    <w:semiHidden/>
    <w:qFormat/>
    <w:uiPriority w:val="99"/>
  </w:style>
  <w:style w:type="character" w:customStyle="1" w:styleId="117">
    <w:name w:val="标题 Char1"/>
    <w:basedOn w:val="41"/>
    <w:autoRedefine/>
    <w:qFormat/>
    <w:uiPriority w:val="10"/>
    <w:rPr>
      <w:rFonts w:eastAsia="宋体" w:asciiTheme="majorHAnsi" w:hAnsiTheme="majorHAnsi" w:cstheme="majorBidi"/>
      <w:b/>
      <w:bCs/>
      <w:sz w:val="32"/>
      <w:szCs w:val="32"/>
    </w:rPr>
  </w:style>
  <w:style w:type="character" w:customStyle="1" w:styleId="118">
    <w:name w:val="纯文本 Char1"/>
    <w:basedOn w:val="41"/>
    <w:semiHidden/>
    <w:qFormat/>
    <w:uiPriority w:val="99"/>
    <w:rPr>
      <w:rFonts w:ascii="宋体" w:hAnsi="Courier New" w:eastAsia="宋体" w:cs="Courier New"/>
      <w:szCs w:val="21"/>
    </w:rPr>
  </w:style>
  <w:style w:type="character" w:customStyle="1" w:styleId="119">
    <w:name w:val="批注框文本 Char1"/>
    <w:basedOn w:val="41"/>
    <w:autoRedefine/>
    <w:semiHidden/>
    <w:qFormat/>
    <w:uiPriority w:val="99"/>
    <w:rPr>
      <w:sz w:val="18"/>
      <w:szCs w:val="18"/>
    </w:rPr>
  </w:style>
  <w:style w:type="character" w:customStyle="1" w:styleId="120">
    <w:name w:val="正文文本缩进 3 Char1"/>
    <w:basedOn w:val="41"/>
    <w:semiHidden/>
    <w:qFormat/>
    <w:uiPriority w:val="99"/>
    <w:rPr>
      <w:sz w:val="16"/>
      <w:szCs w:val="16"/>
    </w:rPr>
  </w:style>
  <w:style w:type="character" w:customStyle="1" w:styleId="121">
    <w:name w:val="文档结构图 Char1"/>
    <w:basedOn w:val="41"/>
    <w:autoRedefine/>
    <w:semiHidden/>
    <w:qFormat/>
    <w:uiPriority w:val="99"/>
    <w:rPr>
      <w:rFonts w:ascii="宋体" w:eastAsia="宋体"/>
      <w:sz w:val="18"/>
      <w:szCs w:val="18"/>
    </w:rPr>
  </w:style>
  <w:style w:type="character" w:customStyle="1" w:styleId="122">
    <w:name w:val="页眉 Char1"/>
    <w:basedOn w:val="41"/>
    <w:autoRedefine/>
    <w:semiHidden/>
    <w:qFormat/>
    <w:uiPriority w:val="99"/>
    <w:rPr>
      <w:sz w:val="18"/>
      <w:szCs w:val="18"/>
    </w:rPr>
  </w:style>
  <w:style w:type="character" w:customStyle="1" w:styleId="123">
    <w:name w:val="日期 Char1"/>
    <w:basedOn w:val="41"/>
    <w:autoRedefine/>
    <w:semiHidden/>
    <w:qFormat/>
    <w:uiPriority w:val="99"/>
  </w:style>
  <w:style w:type="character" w:customStyle="1" w:styleId="124">
    <w:name w:val="HTML 预设格式 Char1"/>
    <w:basedOn w:val="41"/>
    <w:autoRedefine/>
    <w:semiHidden/>
    <w:qFormat/>
    <w:uiPriority w:val="99"/>
    <w:rPr>
      <w:rFonts w:ascii="Courier New" w:hAnsi="Courier New" w:cs="Courier New"/>
      <w:sz w:val="20"/>
      <w:szCs w:val="20"/>
    </w:rPr>
  </w:style>
  <w:style w:type="character" w:customStyle="1" w:styleId="125">
    <w:name w:val="正文文本 2 Char1"/>
    <w:basedOn w:val="41"/>
    <w:autoRedefine/>
    <w:semiHidden/>
    <w:qFormat/>
    <w:uiPriority w:val="99"/>
  </w:style>
  <w:style w:type="character" w:customStyle="1" w:styleId="126">
    <w:name w:val="批注文字 Char1"/>
    <w:basedOn w:val="41"/>
    <w:autoRedefine/>
    <w:semiHidden/>
    <w:qFormat/>
    <w:uiPriority w:val="99"/>
  </w:style>
  <w:style w:type="character" w:customStyle="1" w:styleId="127">
    <w:name w:val="批注主题 Char1"/>
    <w:basedOn w:val="126"/>
    <w:autoRedefine/>
    <w:semiHidden/>
    <w:qFormat/>
    <w:uiPriority w:val="99"/>
    <w:rPr>
      <w:b/>
      <w:bCs/>
    </w:rPr>
  </w:style>
  <w:style w:type="character" w:customStyle="1" w:styleId="128">
    <w:name w:val="正文文本缩进 2 Char1"/>
    <w:basedOn w:val="41"/>
    <w:autoRedefine/>
    <w:semiHidden/>
    <w:qFormat/>
    <w:uiPriority w:val="99"/>
  </w:style>
  <w:style w:type="character" w:customStyle="1" w:styleId="129">
    <w:name w:val="正文文本 3 Char1"/>
    <w:basedOn w:val="41"/>
    <w:autoRedefine/>
    <w:semiHidden/>
    <w:qFormat/>
    <w:uiPriority w:val="99"/>
    <w:rPr>
      <w:sz w:val="16"/>
      <w:szCs w:val="16"/>
    </w:rPr>
  </w:style>
  <w:style w:type="character" w:customStyle="1" w:styleId="130">
    <w:name w:val="页脚 Char1"/>
    <w:basedOn w:val="41"/>
    <w:autoRedefine/>
    <w:semiHidden/>
    <w:qFormat/>
    <w:uiPriority w:val="99"/>
    <w:rPr>
      <w:sz w:val="18"/>
      <w:szCs w:val="18"/>
    </w:rPr>
  </w:style>
  <w:style w:type="character" w:customStyle="1" w:styleId="131">
    <w:name w:val="正文文本缩进 Char1"/>
    <w:basedOn w:val="41"/>
    <w:autoRedefine/>
    <w:semiHidden/>
    <w:qFormat/>
    <w:uiPriority w:val="99"/>
  </w:style>
  <w:style w:type="paragraph" w:customStyle="1" w:styleId="132">
    <w:name w:val="Char Char Char Char"/>
    <w:basedOn w:val="1"/>
    <w:autoRedefine/>
    <w:qFormat/>
    <w:uiPriority w:val="0"/>
    <w:pPr>
      <w:numPr>
        <w:ilvl w:val="0"/>
        <w:numId w:val="1"/>
      </w:numPr>
      <w:spacing w:line="240" w:lineRule="auto"/>
    </w:pPr>
    <w:rPr>
      <w:rFonts w:ascii="Times New Roman" w:hAnsi="Times New Roman" w:eastAsia="宋体" w:cs="Times New Roman"/>
      <w:sz w:val="24"/>
      <w:szCs w:val="24"/>
    </w:rPr>
  </w:style>
  <w:style w:type="paragraph" w:customStyle="1" w:styleId="133">
    <w:name w:val="Char Char2 Char1"/>
    <w:basedOn w:val="1"/>
    <w:autoRedefine/>
    <w:qFormat/>
    <w:uiPriority w:val="0"/>
    <w:pPr>
      <w:spacing w:line="240" w:lineRule="auto"/>
    </w:pPr>
    <w:rPr>
      <w:rFonts w:ascii="宋体" w:hAnsi="宋体" w:eastAsia="宋体" w:cs="Times New Roman"/>
      <w:b/>
      <w:sz w:val="28"/>
      <w:szCs w:val="28"/>
    </w:rPr>
  </w:style>
  <w:style w:type="paragraph" w:customStyle="1" w:styleId="134">
    <w:name w:val="Char Char Char"/>
    <w:basedOn w:val="1"/>
    <w:autoRedefine/>
    <w:qFormat/>
    <w:uiPriority w:val="0"/>
    <w:pPr>
      <w:spacing w:line="240" w:lineRule="auto"/>
    </w:pPr>
    <w:rPr>
      <w:rFonts w:ascii="Tahoma" w:hAnsi="Tahoma" w:eastAsia="宋体" w:cs="Times New Roman"/>
      <w:sz w:val="24"/>
      <w:szCs w:val="20"/>
    </w:rPr>
  </w:style>
  <w:style w:type="paragraph" w:customStyle="1" w:styleId="135">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Times New Roman"/>
      <w:kern w:val="0"/>
      <w:szCs w:val="21"/>
    </w:rPr>
  </w:style>
  <w:style w:type="paragraph" w:customStyle="1" w:styleId="136">
    <w:name w:val="Char Char Char Char Char Char Char Char Char Char"/>
    <w:basedOn w:val="1"/>
    <w:autoRedefine/>
    <w:qFormat/>
    <w:uiPriority w:val="0"/>
    <w:pPr>
      <w:spacing w:line="240" w:lineRule="auto"/>
    </w:pPr>
    <w:rPr>
      <w:rFonts w:ascii="Tahoma" w:hAnsi="Tahoma" w:eastAsia="宋体" w:cs="Times New Roman"/>
      <w:sz w:val="24"/>
      <w:szCs w:val="20"/>
    </w:rPr>
  </w:style>
  <w:style w:type="paragraph" w:customStyle="1" w:styleId="137">
    <w:name w:val="Char1"/>
    <w:basedOn w:val="1"/>
    <w:autoRedefine/>
    <w:qFormat/>
    <w:uiPriority w:val="0"/>
    <w:pPr>
      <w:spacing w:line="240" w:lineRule="auto"/>
    </w:pPr>
    <w:rPr>
      <w:rFonts w:ascii="Tahoma" w:hAnsi="Tahoma" w:eastAsia="宋体" w:cs="Times New Roman"/>
      <w:sz w:val="24"/>
      <w:szCs w:val="20"/>
    </w:rPr>
  </w:style>
  <w:style w:type="paragraph" w:customStyle="1" w:styleId="138">
    <w:name w:val="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9">
    <w:name w:val="Char Char2 Char"/>
    <w:basedOn w:val="1"/>
    <w:autoRedefine/>
    <w:qFormat/>
    <w:uiPriority w:val="0"/>
    <w:pPr>
      <w:spacing w:line="240" w:lineRule="auto"/>
    </w:pPr>
    <w:rPr>
      <w:rFonts w:ascii="宋体" w:hAnsi="宋体" w:eastAsia="宋体" w:cs="Times New Roman"/>
      <w:b/>
      <w:sz w:val="28"/>
      <w:szCs w:val="28"/>
    </w:rPr>
  </w:style>
  <w:style w:type="paragraph" w:customStyle="1" w:styleId="140">
    <w:name w:val="Char Char2 Char2"/>
    <w:basedOn w:val="1"/>
    <w:autoRedefine/>
    <w:qFormat/>
    <w:uiPriority w:val="0"/>
    <w:pPr>
      <w:spacing w:line="240" w:lineRule="auto"/>
    </w:pPr>
    <w:rPr>
      <w:rFonts w:ascii="宋体" w:hAnsi="宋体" w:eastAsia="宋体" w:cs="Times New Roman"/>
      <w:b/>
      <w:sz w:val="28"/>
      <w:szCs w:val="28"/>
    </w:rPr>
  </w:style>
  <w:style w:type="paragraph" w:customStyle="1" w:styleId="141">
    <w:name w:val="办公自动化专用标题"/>
    <w:basedOn w:val="36"/>
    <w:autoRedefine/>
    <w:qFormat/>
    <w:uiPriority w:val="0"/>
    <w:pPr>
      <w:spacing w:line="560" w:lineRule="atLeast"/>
    </w:pPr>
    <w:rPr>
      <w:rFonts w:ascii="宋体"/>
      <w:bCs w:val="0"/>
      <w:sz w:val="44"/>
      <w:szCs w:val="20"/>
    </w:rPr>
  </w:style>
  <w:style w:type="paragraph" w:customStyle="1" w:styleId="14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143">
    <w:name w:val="普通 (Web)"/>
    <w:basedOn w:val="1"/>
    <w:autoRedefine/>
    <w:qFormat/>
    <w:uiPriority w:val="0"/>
    <w:pPr>
      <w:widowControl/>
      <w:spacing w:before="100" w:beforeAutospacing="1" w:after="100" w:afterAutospacing="1" w:line="240" w:lineRule="auto"/>
      <w:jc w:val="left"/>
    </w:pPr>
    <w:rPr>
      <w:rFonts w:ascii="宋体" w:hAnsi="宋体" w:eastAsia="宋体" w:cs="Times New Roman"/>
      <w:kern w:val="0"/>
      <w:sz w:val="24"/>
      <w:szCs w:val="20"/>
    </w:rPr>
  </w:style>
  <w:style w:type="paragraph" w:customStyle="1" w:styleId="144">
    <w:name w:val="Zchn Zchn"/>
    <w:basedOn w:val="1"/>
    <w:autoRedefine/>
    <w:qFormat/>
    <w:uiPriority w:val="0"/>
    <w:pPr>
      <w:spacing w:line="240" w:lineRule="auto"/>
    </w:pPr>
    <w:rPr>
      <w:rFonts w:ascii="Tahoma" w:hAnsi="Tahoma" w:eastAsia="宋体" w:cs="Times New Roman"/>
      <w:sz w:val="24"/>
      <w:szCs w:val="20"/>
    </w:rPr>
  </w:style>
  <w:style w:type="paragraph" w:customStyle="1" w:styleId="145">
    <w:name w:val="Zchn Zchn1"/>
    <w:basedOn w:val="1"/>
    <w:autoRedefine/>
    <w:qFormat/>
    <w:uiPriority w:val="0"/>
    <w:pPr>
      <w:spacing w:line="240" w:lineRule="auto"/>
    </w:pPr>
    <w:rPr>
      <w:rFonts w:ascii="Tahoma" w:hAnsi="Tahoma" w:eastAsia="宋体" w:cs="Times New Roman"/>
      <w:sz w:val="24"/>
      <w:szCs w:val="20"/>
    </w:rPr>
  </w:style>
  <w:style w:type="paragraph" w:customStyle="1" w:styleId="146">
    <w:name w:val="样式3"/>
    <w:basedOn w:val="17"/>
    <w:autoRedefine/>
    <w:qFormat/>
    <w:uiPriority w:val="0"/>
    <w:pPr>
      <w:spacing w:line="0" w:lineRule="atLeast"/>
      <w:outlineLvl w:val="0"/>
    </w:pPr>
    <w:rPr>
      <w:rFonts w:cs="Times New Roman"/>
      <w:sz w:val="28"/>
      <w:szCs w:val="20"/>
    </w:rPr>
  </w:style>
  <w:style w:type="paragraph" w:customStyle="1" w:styleId="147">
    <w:name w:val="列出段落1"/>
    <w:basedOn w:val="1"/>
    <w:autoRedefine/>
    <w:qFormat/>
    <w:uiPriority w:val="0"/>
    <w:pPr>
      <w:spacing w:line="240" w:lineRule="auto"/>
      <w:ind w:firstLine="420" w:firstLineChars="200"/>
    </w:pPr>
    <w:rPr>
      <w:rFonts w:ascii="Calibri" w:hAnsi="Calibri" w:eastAsia="宋体" w:cs="Times New Roman"/>
    </w:rPr>
  </w:style>
  <w:style w:type="paragraph" w:customStyle="1" w:styleId="148">
    <w:name w:val="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49">
    <w:name w:val="题注4"/>
    <w:basedOn w:val="1"/>
    <w:next w:val="9"/>
    <w:autoRedefine/>
    <w:qFormat/>
    <w:uiPriority w:val="0"/>
    <w:pPr>
      <w:spacing w:line="240" w:lineRule="auto"/>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50">
    <w:name w:val="列出段落2"/>
    <w:basedOn w:val="1"/>
    <w:autoRedefine/>
    <w:qFormat/>
    <w:uiPriority w:val="0"/>
    <w:pPr>
      <w:spacing w:line="240" w:lineRule="auto"/>
      <w:ind w:firstLine="420" w:firstLineChars="200"/>
    </w:pPr>
    <w:rPr>
      <w:rFonts w:ascii="Times New Roman" w:hAnsi="Times New Roman" w:eastAsia="宋体" w:cs="Times New Roman"/>
      <w:szCs w:val="24"/>
    </w:rPr>
  </w:style>
  <w:style w:type="paragraph" w:customStyle="1" w:styleId="151">
    <w:name w:val="题注5"/>
    <w:basedOn w:val="1"/>
    <w:next w:val="9"/>
    <w:autoRedefine/>
    <w:qFormat/>
    <w:uiPriority w:val="0"/>
    <w:pPr>
      <w:spacing w:line="240" w:lineRule="auto"/>
      <w:jc w:val="center"/>
    </w:pPr>
    <w:rPr>
      <w:rFonts w:ascii="Times New Roman" w:hAnsi="Times New Roman" w:eastAsia="宋体" w:cs="Times New Roman"/>
      <w:b/>
      <w:color w:val="000000"/>
      <w:sz w:val="24"/>
      <w:szCs w:val="21"/>
    </w:rPr>
  </w:style>
  <w:style w:type="paragraph" w:customStyle="1" w:styleId="152">
    <w:name w:val="Char Char Char Char Char Char Char1"/>
    <w:basedOn w:val="1"/>
    <w:autoRedefine/>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53">
    <w:name w:val="表格文字"/>
    <w:basedOn w:val="1"/>
    <w:autoRedefine/>
    <w:qFormat/>
    <w:uiPriority w:val="0"/>
    <w:pPr>
      <w:spacing w:before="25" w:after="25" w:line="240" w:lineRule="auto"/>
      <w:jc w:val="left"/>
    </w:pPr>
    <w:rPr>
      <w:rFonts w:ascii="Times New Roman" w:hAnsi="Times New Roman" w:eastAsia="宋体" w:cs="Times New Roman"/>
      <w:bCs/>
      <w:spacing w:val="10"/>
      <w:kern w:val="0"/>
      <w:sz w:val="24"/>
      <w:szCs w:val="20"/>
    </w:rPr>
  </w:style>
  <w:style w:type="paragraph" w:customStyle="1" w:styleId="154">
    <w:name w:val="Char Char1"/>
    <w:basedOn w:val="1"/>
    <w:qFormat/>
    <w:uiPriority w:val="0"/>
    <w:pPr>
      <w:spacing w:line="240" w:lineRule="auto"/>
    </w:pPr>
    <w:rPr>
      <w:rFonts w:ascii="宋体" w:hAnsi="宋体" w:eastAsia="宋体" w:cs="Times New Roman"/>
      <w:b/>
      <w:sz w:val="28"/>
      <w:szCs w:val="28"/>
    </w:rPr>
  </w:style>
  <w:style w:type="paragraph" w:customStyle="1" w:styleId="155">
    <w:name w:val="默认段落字体 Para Char"/>
    <w:basedOn w:val="1"/>
    <w:autoRedefine/>
    <w:qFormat/>
    <w:uiPriority w:val="0"/>
    <w:pPr>
      <w:spacing w:line="240" w:lineRule="auto"/>
    </w:pPr>
    <w:rPr>
      <w:rFonts w:ascii="宋体" w:hAnsi="宋体" w:eastAsia="宋体" w:cs="Times New Roman"/>
      <w:b/>
      <w:sz w:val="28"/>
      <w:szCs w:val="28"/>
    </w:rPr>
  </w:style>
  <w:style w:type="paragraph" w:customStyle="1" w:styleId="156">
    <w:name w:val="Char Char Char Char1"/>
    <w:basedOn w:val="1"/>
    <w:autoRedefine/>
    <w:qFormat/>
    <w:uiPriority w:val="0"/>
    <w:pPr>
      <w:tabs>
        <w:tab w:val="left" w:pos="780"/>
      </w:tabs>
      <w:spacing w:line="240" w:lineRule="auto"/>
      <w:ind w:left="780" w:hanging="360"/>
    </w:pPr>
    <w:rPr>
      <w:rFonts w:ascii="Times New Roman" w:hAnsi="Times New Roman" w:eastAsia="宋体" w:cs="Times New Roman"/>
      <w:sz w:val="24"/>
      <w:szCs w:val="24"/>
    </w:rPr>
  </w:style>
  <w:style w:type="paragraph" w:customStyle="1" w:styleId="157">
    <w:name w:val="Char Char Char Char Char Char Char"/>
    <w:basedOn w:val="1"/>
    <w:autoRedefine/>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58">
    <w:name w:val="xl24"/>
    <w:basedOn w:val="1"/>
    <w:autoRedefine/>
    <w:qFormat/>
    <w:uiPriority w:val="0"/>
    <w:pPr>
      <w:widowControl/>
      <w:pBdr>
        <w:bottom w:val="single" w:color="auto" w:sz="4" w:space="0"/>
        <w:right w:val="single" w:color="auto" w:sz="4" w:space="0"/>
      </w:pBdr>
      <w:spacing w:before="100" w:beforeAutospacing="1" w:after="100" w:afterAutospacing="1" w:line="240" w:lineRule="auto"/>
      <w:jc w:val="center"/>
      <w:textAlignment w:val="center"/>
    </w:pPr>
    <w:rPr>
      <w:rFonts w:hint="eastAsia" w:ascii="楷体_GB2312" w:hAnsi="宋体" w:eastAsia="楷体_GB2312" w:cs="Times New Roman"/>
      <w:kern w:val="0"/>
      <w:sz w:val="24"/>
      <w:szCs w:val="24"/>
    </w:rPr>
  </w:style>
  <w:style w:type="paragraph" w:customStyle="1" w:styleId="159">
    <w:name w:val="正文列表"/>
    <w:basedOn w:val="1"/>
    <w:autoRedefine/>
    <w:qFormat/>
    <w:uiPriority w:val="0"/>
    <w:pPr>
      <w:autoSpaceDE w:val="0"/>
      <w:autoSpaceDN w:val="0"/>
      <w:adjustRightInd w:val="0"/>
      <w:spacing w:line="240" w:lineRule="auto"/>
      <w:jc w:val="center"/>
      <w:textAlignment w:val="baseline"/>
    </w:pPr>
    <w:rPr>
      <w:rFonts w:ascii="宋体" w:hAnsi="宋体" w:eastAsia="宋体" w:cs="Times New Roman"/>
      <w:kern w:val="0"/>
      <w:sz w:val="24"/>
      <w:szCs w:val="20"/>
    </w:rPr>
  </w:style>
  <w:style w:type="paragraph" w:customStyle="1" w:styleId="16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61">
    <w:name w:val="Char2 Char Char Char Char Char Char Char Char1 Char"/>
    <w:basedOn w:val="1"/>
    <w:autoRedefine/>
    <w:qFormat/>
    <w:uiPriority w:val="0"/>
    <w:pPr>
      <w:spacing w:after="160" w:line="240" w:lineRule="exact"/>
    </w:pPr>
    <w:rPr>
      <w:rFonts w:ascii="Times New Roman" w:hAnsi="Times New Roman" w:eastAsia="宋体" w:cs="Times New Roman"/>
      <w:sz w:val="24"/>
      <w:szCs w:val="24"/>
    </w:rPr>
  </w:style>
  <w:style w:type="paragraph" w:customStyle="1" w:styleId="162">
    <w:name w:val="130"/>
    <w:basedOn w:val="1"/>
    <w:autoRedefine/>
    <w:qFormat/>
    <w:uiPriority w:val="0"/>
    <w:pPr>
      <w:widowControl/>
      <w:spacing w:before="100" w:beforeAutospacing="1" w:after="100" w:afterAutospacing="1" w:line="324" w:lineRule="auto"/>
      <w:jc w:val="left"/>
    </w:pPr>
    <w:rPr>
      <w:rFonts w:ascii="宋体" w:hAnsi="宋体" w:eastAsia="宋体" w:cs="Times New Roman"/>
      <w:color w:val="000000"/>
      <w:kern w:val="0"/>
      <w:sz w:val="24"/>
      <w:szCs w:val="24"/>
    </w:rPr>
  </w:style>
  <w:style w:type="paragraph" w:customStyle="1" w:styleId="163">
    <w:name w:val="Char11"/>
    <w:basedOn w:val="1"/>
    <w:autoRedefine/>
    <w:qFormat/>
    <w:uiPriority w:val="0"/>
    <w:pPr>
      <w:spacing w:line="240" w:lineRule="auto"/>
    </w:pPr>
    <w:rPr>
      <w:rFonts w:ascii="Tahoma" w:hAnsi="Tahoma" w:eastAsia="宋体" w:cs="Times New Roman"/>
      <w:sz w:val="24"/>
      <w:szCs w:val="20"/>
    </w:rPr>
  </w:style>
  <w:style w:type="paragraph" w:customStyle="1" w:styleId="164">
    <w:name w:val="Char Char1 Char Char Char Char Char Char Char Char Char Char Char Char Char Char Char Char Char Char1 Char"/>
    <w:basedOn w:val="1"/>
    <w:autoRedefine/>
    <w:qFormat/>
    <w:uiPriority w:val="0"/>
    <w:pPr>
      <w:spacing w:line="240" w:lineRule="auto"/>
    </w:pPr>
    <w:rPr>
      <w:rFonts w:ascii="Times New Roman" w:hAnsi="Times New Roman" w:eastAsia="宋体" w:cs="Times New Roman"/>
      <w:sz w:val="24"/>
      <w:szCs w:val="24"/>
    </w:rPr>
  </w:style>
  <w:style w:type="paragraph" w:customStyle="1" w:styleId="165">
    <w:name w:val="xl29"/>
    <w:basedOn w:val="1"/>
    <w:autoRedefine/>
    <w:qFormat/>
    <w:uiPriority w:val="0"/>
    <w:pPr>
      <w:widowControl/>
      <w:spacing w:before="100" w:beforeAutospacing="1" w:after="100" w:afterAutospacing="1" w:line="240" w:lineRule="auto"/>
      <w:jc w:val="center"/>
    </w:pPr>
    <w:rPr>
      <w:rFonts w:ascii="宋体" w:hAnsi="宋体" w:eastAsia="宋体" w:cs="Times New Roman"/>
      <w:kern w:val="0"/>
      <w:sz w:val="28"/>
      <w:szCs w:val="28"/>
    </w:rPr>
  </w:style>
  <w:style w:type="paragraph" w:customStyle="1" w:styleId="166">
    <w:name w:val="文档正文"/>
    <w:basedOn w:val="1"/>
    <w:autoRedefine/>
    <w:qFormat/>
    <w:uiPriority w:val="0"/>
    <w:pPr>
      <w:spacing w:line="240" w:lineRule="auto"/>
    </w:pPr>
    <w:rPr>
      <w:rFonts w:ascii="Arial" w:hAnsi="Arial" w:eastAsia="宋体" w:cs="Arial"/>
      <w:bCs/>
      <w:sz w:val="24"/>
      <w:szCs w:val="24"/>
    </w:rPr>
  </w:style>
  <w:style w:type="paragraph" w:customStyle="1" w:styleId="167">
    <w:name w:val="Char12"/>
    <w:basedOn w:val="1"/>
    <w:autoRedefine/>
    <w:qFormat/>
    <w:uiPriority w:val="0"/>
    <w:pPr>
      <w:spacing w:line="240" w:lineRule="auto"/>
    </w:pPr>
    <w:rPr>
      <w:rFonts w:ascii="Tahoma" w:hAnsi="Tahoma" w:eastAsia="宋体" w:cs="Times New Roman"/>
      <w:sz w:val="24"/>
      <w:szCs w:val="20"/>
    </w:rPr>
  </w:style>
  <w:style w:type="paragraph" w:customStyle="1" w:styleId="168">
    <w:name w:val="Char Char Char1"/>
    <w:basedOn w:val="1"/>
    <w:autoRedefine/>
    <w:qFormat/>
    <w:uiPriority w:val="0"/>
    <w:pPr>
      <w:spacing w:line="240" w:lineRule="auto"/>
    </w:pPr>
    <w:rPr>
      <w:rFonts w:ascii="Tahoma" w:hAnsi="Tahoma" w:eastAsia="宋体" w:cs="Times New Roman"/>
      <w:sz w:val="24"/>
      <w:szCs w:val="20"/>
    </w:rPr>
  </w:style>
  <w:style w:type="paragraph" w:customStyle="1" w:styleId="169">
    <w:name w:val="附图图题"/>
    <w:basedOn w:val="1"/>
    <w:next w:val="8"/>
    <w:autoRedefine/>
    <w:qFormat/>
    <w:uiPriority w:val="0"/>
    <w:pPr>
      <w:tabs>
        <w:tab w:val="left" w:pos="360"/>
      </w:tabs>
      <w:spacing w:afterLines="50" w:line="360" w:lineRule="auto"/>
      <w:ind w:left="360" w:hanging="360"/>
      <w:jc w:val="center"/>
    </w:pPr>
    <w:rPr>
      <w:rFonts w:ascii="Arial" w:hAnsi="Arial" w:eastAsia="黑体" w:cs="Times New Roman"/>
      <w:sz w:val="18"/>
      <w:szCs w:val="24"/>
    </w:rPr>
  </w:style>
  <w:style w:type="paragraph" w:customStyle="1" w:styleId="170">
    <w:name w:val="_Style 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列出段落11"/>
    <w:basedOn w:val="1"/>
    <w:autoRedefine/>
    <w:qFormat/>
    <w:uiPriority w:val="0"/>
    <w:pPr>
      <w:spacing w:line="240" w:lineRule="auto"/>
      <w:ind w:firstLine="420" w:firstLineChars="200"/>
    </w:pPr>
    <w:rPr>
      <w:rFonts w:ascii="Calibri" w:hAnsi="Calibri" w:eastAsia="宋体" w:cs="Times New Roman"/>
    </w:rPr>
  </w:style>
  <w:style w:type="paragraph" w:customStyle="1" w:styleId="172">
    <w:name w:val="Char Char Char Char Char Char Char2"/>
    <w:basedOn w:val="1"/>
    <w:autoRedefine/>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73">
    <w:name w:val="Char2 Char Char Char Char Char Char Char Char1 Char1"/>
    <w:basedOn w:val="1"/>
    <w:autoRedefine/>
    <w:qFormat/>
    <w:uiPriority w:val="0"/>
    <w:pPr>
      <w:spacing w:after="160" w:line="240" w:lineRule="exact"/>
    </w:pPr>
    <w:rPr>
      <w:rFonts w:ascii="Times New Roman" w:hAnsi="Times New Roman" w:eastAsia="宋体" w:cs="Times New Roman"/>
      <w:sz w:val="24"/>
      <w:szCs w:val="24"/>
    </w:rPr>
  </w:style>
  <w:style w:type="paragraph" w:customStyle="1" w:styleId="174">
    <w:name w:val="List Paragraph1"/>
    <w:basedOn w:val="1"/>
    <w:autoRedefine/>
    <w:qFormat/>
    <w:uiPriority w:val="0"/>
    <w:pPr>
      <w:spacing w:line="240" w:lineRule="auto"/>
      <w:ind w:firstLine="420" w:firstLineChars="200"/>
    </w:pPr>
    <w:rPr>
      <w:rFonts w:ascii="Calibri" w:hAnsi="Calibri" w:eastAsia="宋体" w:cs="Times New Roman"/>
    </w:rPr>
  </w:style>
  <w:style w:type="paragraph" w:styleId="175">
    <w:name w:val="List Paragraph"/>
    <w:basedOn w:val="1"/>
    <w:autoRedefine/>
    <w:qFormat/>
    <w:uiPriority w:val="1"/>
    <w:pPr>
      <w:spacing w:line="240" w:lineRule="auto"/>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3E65A-6F29-4BE6-895A-B385369AE1FB}">
  <ds:schemaRefs/>
</ds:datastoreItem>
</file>

<file path=docProps/app.xml><?xml version="1.0" encoding="utf-8"?>
<Properties xmlns="http://schemas.openxmlformats.org/officeDocument/2006/extended-properties" xmlns:vt="http://schemas.openxmlformats.org/officeDocument/2006/docPropsVTypes">
  <Template>Normal</Template>
  <Pages>17</Pages>
  <Words>14331</Words>
  <Characters>14792</Characters>
  <Lines>106</Lines>
  <Paragraphs>29</Paragraphs>
  <TotalTime>13</TotalTime>
  <ScaleCrop>false</ScaleCrop>
  <LinksUpToDate>false</LinksUpToDate>
  <CharactersWithSpaces>14973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2022-10-12T05:03:00Z</dcterms:created>
  <dc:creator>netuser</dc:creator>
  <cp:lastModifiedBy>李小芳</cp:lastModifiedBy>
  <cp:lastPrinted>2022-08-01T07:04:00Z</cp:lastPrinted>
  <dcterms:modified xsi:type="dcterms:W3CDTF">2024-07-24T02:19:23Z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E8D87B9F01314BB7A8CB07E7D3A8FED9_13</vt:lpwstr>
  </property>
</Properties>
</file>