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numPr>
          <w:ilvl w:val="0"/>
          <w:numId w:val="0"/>
        </w:numPr>
        <w:jc w:val="left"/>
        <w:rPr>
          <w:rFonts w:hint="default"/>
          <w:color w:val="auto"/>
          <w:sz w:val="28"/>
          <w:szCs w:val="28"/>
          <w:lang w:val="en-US" w:eastAsia="zh-CN"/>
        </w:rPr>
      </w:pPr>
      <w:bookmarkStart w:id="0" w:name="_GoBack"/>
      <w:r>
        <w:rPr>
          <w:rFonts w:hint="eastAsia"/>
          <w:color w:val="auto"/>
          <w:sz w:val="28"/>
          <w:szCs w:val="28"/>
          <w:lang w:val="en-US" w:eastAsia="zh-CN"/>
        </w:rPr>
        <w:t>附件：算量计价工具许可报价清单</w:t>
      </w:r>
    </w:p>
    <w:bookmarkEnd w:id="0"/>
    <w:tbl>
      <w:tblPr>
        <w:tblStyle w:val="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7"/>
        <w:gridCol w:w="6031"/>
        <w:gridCol w:w="1213"/>
        <w:gridCol w:w="800"/>
        <w:gridCol w:w="825"/>
        <w:gridCol w:w="1500"/>
        <w:gridCol w:w="15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627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beforeAutospacing="0" w:afterAutospacing="0"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6031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beforeAutospacing="0" w:afterAutospacing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功能、参数要求</w:t>
            </w:r>
          </w:p>
        </w:tc>
        <w:tc>
          <w:tcPr>
            <w:tcW w:w="1213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beforeAutospacing="0" w:afterAutospacing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供货品牌</w:t>
            </w:r>
          </w:p>
        </w:tc>
        <w:tc>
          <w:tcPr>
            <w:tcW w:w="800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beforeAutospacing="0" w:afterAutospacing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数量</w:t>
            </w:r>
          </w:p>
        </w:tc>
        <w:tc>
          <w:tcPr>
            <w:tcW w:w="825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beforeAutospacing="0" w:afterAutospacing="0"/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服务年限</w:t>
            </w:r>
          </w:p>
        </w:tc>
        <w:tc>
          <w:tcPr>
            <w:tcW w:w="1500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beforeAutospacing="0" w:afterAutospacing="0"/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报价单价（元）</w:t>
            </w:r>
          </w:p>
        </w:tc>
        <w:tc>
          <w:tcPr>
            <w:tcW w:w="1506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beforeAutospacing="0" w:afterAutospacing="0"/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报价金额（元）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9" w:hRule="atLeast"/>
          <w:jc w:val="center"/>
        </w:trPr>
        <w:tc>
          <w:tcPr>
            <w:tcW w:w="627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beforeAutospacing="0" w:afterAutospacing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vertAlign w:val="baseline"/>
                <w:lang w:val="en-US" w:eastAsia="zh-CN"/>
              </w:rPr>
              <w:t>1</w:t>
            </w:r>
          </w:p>
        </w:tc>
        <w:tc>
          <w:tcPr>
            <w:tcW w:w="6031" w:type="dxa"/>
            <w:vAlign w:val="center"/>
          </w:tcPr>
          <w:p>
            <w:pPr>
              <w:pStyle w:val="7"/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Autospacing="0" w:afterAutospacing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所供品牌为广联达、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易达、斯维尔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等国内一线品牌；</w:t>
            </w:r>
          </w:p>
          <w:p>
            <w:pPr>
              <w:pStyle w:val="7"/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Autospacing="0" w:afterAutospacing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  <w:t>利用 BIM、云、大数据、人工智能等技术，打通全过程、全专业、全范围的业务数据和市场数据，帮助历史数据有效沉淀、 发挥二次效益，实现造价编制计量、计价一体化应用，为造价工作提质增效，最终实现目标成本导向的全过程造价管理；</w:t>
            </w:r>
          </w:p>
          <w:p>
            <w:pPr>
              <w:pStyle w:val="7"/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Autospacing="0" w:afterAutospacing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提供算量计价工具许可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可用于工程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预、结算编制及审核，成本指标库、清单价格库、材料价格库存储及查询，清单导入导出，市场及地方政府发布的信息价格查询等造价管理工作。</w:t>
            </w:r>
          </w:p>
        </w:tc>
        <w:tc>
          <w:tcPr>
            <w:tcW w:w="1213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beforeAutospacing="0" w:afterAutospacing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00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beforeAutospacing="0" w:afterAutospacing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825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beforeAutospacing="0" w:afterAutospacing="0"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500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beforeAutospacing="0" w:afterAutospacing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06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beforeAutospacing="0" w:afterAutospacing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7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beforeAutospacing="0" w:afterAutospacing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vertAlign w:val="baseline"/>
                <w:lang w:val="en-US" w:eastAsia="zh-CN"/>
              </w:rPr>
              <w:t>2</w:t>
            </w:r>
          </w:p>
        </w:tc>
        <w:tc>
          <w:tcPr>
            <w:tcW w:w="6031" w:type="dxa"/>
            <w:vAlign w:val="center"/>
          </w:tcPr>
          <w:p>
            <w:pPr>
              <w:widowControl w:val="0"/>
              <w:numPr>
                <w:ilvl w:val="0"/>
                <w:numId w:val="2"/>
              </w:numPr>
              <w:spacing w:beforeAutospacing="0" w:afterAutospacing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所供品牌为广联达、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易达、斯维尔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等国内一线品牌；</w:t>
            </w:r>
          </w:p>
          <w:p>
            <w:pPr>
              <w:widowControl w:val="0"/>
              <w:numPr>
                <w:ilvl w:val="0"/>
                <w:numId w:val="2"/>
              </w:numPr>
              <w:spacing w:beforeAutospacing="0" w:afterAutospacing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利用 BIM、云、大数据、人工智能等技术，打通全过程、全专业、全范围的业务数据和市场数据，帮助历史数据有效沉淀、 发挥二次效益，实现造价编制计量、计价一体化应用，为造价工作提质增效，最终实现目标成本导向的全过程造价管理；</w:t>
            </w:r>
          </w:p>
          <w:p>
            <w:pPr>
              <w:widowControl w:val="0"/>
              <w:numPr>
                <w:ilvl w:val="0"/>
                <w:numId w:val="2"/>
              </w:numPr>
              <w:spacing w:beforeAutospacing="0" w:afterAutospacing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提供算量计价工具许可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可用于工程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预、结算编制及审核，成本指标库、清单价格库、材料价格库存储及查询，清单导入导出，市场及地方政府发布的信息价格查询等造价管理工作；</w:t>
            </w:r>
          </w:p>
          <w:p>
            <w:pPr>
              <w:widowControl w:val="0"/>
              <w:numPr>
                <w:ilvl w:val="0"/>
                <w:numId w:val="2"/>
              </w:numPr>
              <w:spacing w:beforeAutospacing="0" w:afterAutospacing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配套软件具备图纸识别功能，具备BIM模型识别、新建、算量及审核等计量审核工作。</w:t>
            </w:r>
          </w:p>
        </w:tc>
        <w:tc>
          <w:tcPr>
            <w:tcW w:w="1213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beforeAutospacing="0" w:afterAutospacing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00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beforeAutospacing="0" w:afterAutospacing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825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beforeAutospacing="0" w:afterAutospacing="0"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500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beforeAutospacing="0" w:afterAutospacing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06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beforeAutospacing="0" w:afterAutospacing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  <w:jc w:val="center"/>
        </w:trPr>
        <w:tc>
          <w:tcPr>
            <w:tcW w:w="627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beforeAutospacing="0" w:afterAutospacing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vertAlign w:val="baseline"/>
                <w:lang w:val="en-US" w:eastAsia="zh-CN"/>
              </w:rPr>
              <w:t>3</w:t>
            </w:r>
          </w:p>
        </w:tc>
        <w:tc>
          <w:tcPr>
            <w:tcW w:w="6031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beforeAutospacing="0" w:afterAutospacing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  <w:t>合计</w:t>
            </w:r>
          </w:p>
        </w:tc>
        <w:tc>
          <w:tcPr>
            <w:tcW w:w="1213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beforeAutospacing="0" w:afterAutospacing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00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beforeAutospacing="0" w:afterAutospacing="0"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825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beforeAutospacing="0" w:afterAutospacing="0"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3006" w:type="dxa"/>
            <w:gridSpan w:val="2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beforeAutospacing="0" w:afterAutospacing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</w:tbl>
    <w:p>
      <w:pPr>
        <w:widowControl w:val="0"/>
        <w:numPr>
          <w:ilvl w:val="0"/>
          <w:numId w:val="0"/>
        </w:numPr>
        <w:jc w:val="left"/>
        <w:rPr>
          <w:rFonts w:hint="default"/>
          <w:color w:val="auto"/>
          <w:sz w:val="28"/>
          <w:szCs w:val="28"/>
          <w:lang w:val="en-US" w:eastAsia="zh-CN"/>
        </w:rPr>
      </w:pPr>
      <w:r>
        <w:rPr>
          <w:rFonts w:hint="eastAsia"/>
          <w:color w:val="auto"/>
          <w:sz w:val="28"/>
          <w:szCs w:val="28"/>
          <w:lang w:val="en-US" w:eastAsia="zh-CN"/>
        </w:rPr>
        <w:t xml:space="preserve">   </w:t>
      </w:r>
    </w:p>
    <w:sectPr>
      <w:type w:val="continuous"/>
      <w:pgSz w:w="16783" w:h="11850" w:orient="landscape"/>
      <w:pgMar w:top="1803" w:right="1440" w:bottom="1803" w:left="1440" w:header="851" w:footer="992" w:gutter="0"/>
      <w:cols w:space="0" w:num="1"/>
      <w:rtlGutter w:val="0"/>
      <w:docGrid w:type="lines"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B999A36"/>
    <w:multiLevelType w:val="singleLevel"/>
    <w:tmpl w:val="EB999A36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2CA103D3"/>
    <w:multiLevelType w:val="singleLevel"/>
    <w:tmpl w:val="2CA103D3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lkZWUwNjEwMjZkNTZiMzk3YWVhZGY3ZmQ4N2I2NWYifQ=="/>
  </w:docVars>
  <w:rsids>
    <w:rsidRoot w:val="00B64B32"/>
    <w:rsid w:val="000E686B"/>
    <w:rsid w:val="000F2BA0"/>
    <w:rsid w:val="000F4B56"/>
    <w:rsid w:val="000F70B0"/>
    <w:rsid w:val="0010413C"/>
    <w:rsid w:val="00233547"/>
    <w:rsid w:val="002770D4"/>
    <w:rsid w:val="00432436"/>
    <w:rsid w:val="004D358D"/>
    <w:rsid w:val="007434A7"/>
    <w:rsid w:val="00856584"/>
    <w:rsid w:val="00884C25"/>
    <w:rsid w:val="00922F95"/>
    <w:rsid w:val="009C59D3"/>
    <w:rsid w:val="00A64546"/>
    <w:rsid w:val="00A66239"/>
    <w:rsid w:val="00B64B32"/>
    <w:rsid w:val="00D44C57"/>
    <w:rsid w:val="00DF3E04"/>
    <w:rsid w:val="00E56B71"/>
    <w:rsid w:val="00E91A29"/>
    <w:rsid w:val="00EC4AE8"/>
    <w:rsid w:val="00F43126"/>
    <w:rsid w:val="00F71986"/>
    <w:rsid w:val="022E2622"/>
    <w:rsid w:val="037F6EC6"/>
    <w:rsid w:val="06B653A0"/>
    <w:rsid w:val="07A71A5E"/>
    <w:rsid w:val="085D3EBA"/>
    <w:rsid w:val="094B7289"/>
    <w:rsid w:val="094D790A"/>
    <w:rsid w:val="0C8F60B8"/>
    <w:rsid w:val="0D693C53"/>
    <w:rsid w:val="0DF76E4F"/>
    <w:rsid w:val="0E3E2131"/>
    <w:rsid w:val="0F6A37DB"/>
    <w:rsid w:val="0FB6035A"/>
    <w:rsid w:val="103462C0"/>
    <w:rsid w:val="10477798"/>
    <w:rsid w:val="104B4477"/>
    <w:rsid w:val="107805D6"/>
    <w:rsid w:val="11A42FE5"/>
    <w:rsid w:val="11E9146B"/>
    <w:rsid w:val="12E7386C"/>
    <w:rsid w:val="13C864B1"/>
    <w:rsid w:val="144C7C9D"/>
    <w:rsid w:val="15DC559B"/>
    <w:rsid w:val="168C4654"/>
    <w:rsid w:val="17070848"/>
    <w:rsid w:val="170E490E"/>
    <w:rsid w:val="176E0596"/>
    <w:rsid w:val="17E458DD"/>
    <w:rsid w:val="185D1B19"/>
    <w:rsid w:val="19F12638"/>
    <w:rsid w:val="1AB84DFF"/>
    <w:rsid w:val="1B6509DB"/>
    <w:rsid w:val="1C487FC8"/>
    <w:rsid w:val="1D734EE2"/>
    <w:rsid w:val="1D7C2A4E"/>
    <w:rsid w:val="1D927E7B"/>
    <w:rsid w:val="1DFC4F07"/>
    <w:rsid w:val="1E616D73"/>
    <w:rsid w:val="1E623DBD"/>
    <w:rsid w:val="201C08C9"/>
    <w:rsid w:val="20741F5B"/>
    <w:rsid w:val="20F16E55"/>
    <w:rsid w:val="20F77830"/>
    <w:rsid w:val="21D7200F"/>
    <w:rsid w:val="22063F7A"/>
    <w:rsid w:val="22F46F11"/>
    <w:rsid w:val="23D113A4"/>
    <w:rsid w:val="23D825BE"/>
    <w:rsid w:val="24691244"/>
    <w:rsid w:val="27763D9F"/>
    <w:rsid w:val="28584FE4"/>
    <w:rsid w:val="29C235A5"/>
    <w:rsid w:val="29C25AFE"/>
    <w:rsid w:val="2A490E0C"/>
    <w:rsid w:val="2A6E418D"/>
    <w:rsid w:val="2B021FD1"/>
    <w:rsid w:val="2B89682D"/>
    <w:rsid w:val="2BED7C17"/>
    <w:rsid w:val="2C972971"/>
    <w:rsid w:val="2EEA5099"/>
    <w:rsid w:val="2F59119F"/>
    <w:rsid w:val="2F66557B"/>
    <w:rsid w:val="2F757BD3"/>
    <w:rsid w:val="2F9855A9"/>
    <w:rsid w:val="30106977"/>
    <w:rsid w:val="303D388B"/>
    <w:rsid w:val="30552891"/>
    <w:rsid w:val="30BD3C04"/>
    <w:rsid w:val="32820CF0"/>
    <w:rsid w:val="32974F9E"/>
    <w:rsid w:val="338379D6"/>
    <w:rsid w:val="342253CA"/>
    <w:rsid w:val="34AD50F2"/>
    <w:rsid w:val="350F1EA1"/>
    <w:rsid w:val="35592FE9"/>
    <w:rsid w:val="358A1EAF"/>
    <w:rsid w:val="3665370B"/>
    <w:rsid w:val="385F3692"/>
    <w:rsid w:val="38740160"/>
    <w:rsid w:val="38F202B5"/>
    <w:rsid w:val="39175EE0"/>
    <w:rsid w:val="39A2225A"/>
    <w:rsid w:val="3AAD600C"/>
    <w:rsid w:val="3B714902"/>
    <w:rsid w:val="3BB030E5"/>
    <w:rsid w:val="3CBE7680"/>
    <w:rsid w:val="3CCC3BD7"/>
    <w:rsid w:val="3CD236AA"/>
    <w:rsid w:val="3CF35FB9"/>
    <w:rsid w:val="3D2679A4"/>
    <w:rsid w:val="3DFB2940"/>
    <w:rsid w:val="3E5C7924"/>
    <w:rsid w:val="3E7675A9"/>
    <w:rsid w:val="3F7543FD"/>
    <w:rsid w:val="3F785DBA"/>
    <w:rsid w:val="40E24E0F"/>
    <w:rsid w:val="41EC2B95"/>
    <w:rsid w:val="43FE1CFC"/>
    <w:rsid w:val="44386593"/>
    <w:rsid w:val="44F04BD2"/>
    <w:rsid w:val="463C2EAE"/>
    <w:rsid w:val="48A809DB"/>
    <w:rsid w:val="4A010A2B"/>
    <w:rsid w:val="4A3F6970"/>
    <w:rsid w:val="4A615CBA"/>
    <w:rsid w:val="4A735DB4"/>
    <w:rsid w:val="4A77625A"/>
    <w:rsid w:val="4A7B0401"/>
    <w:rsid w:val="4A8C2C21"/>
    <w:rsid w:val="4AAB2EBA"/>
    <w:rsid w:val="4AEC6D75"/>
    <w:rsid w:val="4B0361A1"/>
    <w:rsid w:val="4C0C7BA1"/>
    <w:rsid w:val="4CDE576E"/>
    <w:rsid w:val="4D0656FB"/>
    <w:rsid w:val="4D455A26"/>
    <w:rsid w:val="4D7A6913"/>
    <w:rsid w:val="4DAB3FE4"/>
    <w:rsid w:val="4DEB3A2A"/>
    <w:rsid w:val="4E0B589D"/>
    <w:rsid w:val="4E0F6B8E"/>
    <w:rsid w:val="4E1A1C8B"/>
    <w:rsid w:val="4E37775B"/>
    <w:rsid w:val="4E8D6CB7"/>
    <w:rsid w:val="506972BF"/>
    <w:rsid w:val="51285924"/>
    <w:rsid w:val="521B775A"/>
    <w:rsid w:val="530767DA"/>
    <w:rsid w:val="53980FB7"/>
    <w:rsid w:val="54AD4386"/>
    <w:rsid w:val="54CD37EE"/>
    <w:rsid w:val="54F7645B"/>
    <w:rsid w:val="552329BD"/>
    <w:rsid w:val="5532211A"/>
    <w:rsid w:val="558B34BE"/>
    <w:rsid w:val="56F0350D"/>
    <w:rsid w:val="579D197B"/>
    <w:rsid w:val="59020130"/>
    <w:rsid w:val="5A870020"/>
    <w:rsid w:val="5B072BC8"/>
    <w:rsid w:val="5B101B12"/>
    <w:rsid w:val="5D0300AE"/>
    <w:rsid w:val="5D415FB3"/>
    <w:rsid w:val="5DA22DC5"/>
    <w:rsid w:val="5FF97D9F"/>
    <w:rsid w:val="612E7D9D"/>
    <w:rsid w:val="61500626"/>
    <w:rsid w:val="627A2310"/>
    <w:rsid w:val="630A2A31"/>
    <w:rsid w:val="64097012"/>
    <w:rsid w:val="664A6FA7"/>
    <w:rsid w:val="67362E6F"/>
    <w:rsid w:val="683416EF"/>
    <w:rsid w:val="696A28B4"/>
    <w:rsid w:val="6A477E55"/>
    <w:rsid w:val="6A6C2F0A"/>
    <w:rsid w:val="6B5A6033"/>
    <w:rsid w:val="6B724874"/>
    <w:rsid w:val="6BE30C6F"/>
    <w:rsid w:val="6C5F7CBF"/>
    <w:rsid w:val="6C8036D0"/>
    <w:rsid w:val="6D1C39D9"/>
    <w:rsid w:val="6DC909AB"/>
    <w:rsid w:val="6E833056"/>
    <w:rsid w:val="6EC14F74"/>
    <w:rsid w:val="6F9E631C"/>
    <w:rsid w:val="6FEA45CB"/>
    <w:rsid w:val="72D20527"/>
    <w:rsid w:val="73EE3C5E"/>
    <w:rsid w:val="74496B74"/>
    <w:rsid w:val="74CE5F27"/>
    <w:rsid w:val="757730FD"/>
    <w:rsid w:val="7579338F"/>
    <w:rsid w:val="759A44FC"/>
    <w:rsid w:val="770F49B9"/>
    <w:rsid w:val="777F3080"/>
    <w:rsid w:val="78F93172"/>
    <w:rsid w:val="793A311C"/>
    <w:rsid w:val="79F714F2"/>
    <w:rsid w:val="7AE860BE"/>
    <w:rsid w:val="7AF1296F"/>
    <w:rsid w:val="7BB54B8A"/>
    <w:rsid w:val="7BFF6846"/>
    <w:rsid w:val="7EB14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3"/>
    <w:qFormat/>
    <w:uiPriority w:val="0"/>
    <w:rPr>
      <w:rFonts w:ascii="宋体" w:hAnsi="Courier New" w:cs="Courier New"/>
      <w:szCs w:val="21"/>
    </w:rPr>
  </w:style>
  <w:style w:type="paragraph" w:styleId="3">
    <w:name w:val="Date"/>
    <w:basedOn w:val="1"/>
    <w:next w:val="1"/>
    <w:link w:val="18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/>
      <w:sz w:val="18"/>
      <w:szCs w:val="18"/>
    </w:rPr>
  </w:style>
  <w:style w:type="paragraph" w:styleId="6">
    <w:name w:val="header"/>
    <w:basedOn w:val="1"/>
    <w:link w:val="14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Hyperlink"/>
    <w:basedOn w:val="10"/>
    <w:semiHidden/>
    <w:unhideWhenUsed/>
    <w:qFormat/>
    <w:uiPriority w:val="99"/>
    <w:rPr>
      <w:color w:val="0000FF"/>
      <w:u w:val="single"/>
    </w:rPr>
  </w:style>
  <w:style w:type="character" w:customStyle="1" w:styleId="12">
    <w:name w:val="页脚 Char"/>
    <w:basedOn w:val="10"/>
    <w:link w:val="5"/>
    <w:qFormat/>
    <w:uiPriority w:val="0"/>
    <w:rPr>
      <w:sz w:val="18"/>
      <w:szCs w:val="18"/>
    </w:rPr>
  </w:style>
  <w:style w:type="character" w:customStyle="1" w:styleId="13">
    <w:name w:val="纯文本 Char"/>
    <w:link w:val="2"/>
    <w:qFormat/>
    <w:uiPriority w:val="0"/>
    <w:rPr>
      <w:rFonts w:ascii="宋体" w:hAnsi="Courier New" w:eastAsia="宋体" w:cs="Courier New"/>
      <w:szCs w:val="21"/>
    </w:rPr>
  </w:style>
  <w:style w:type="character" w:customStyle="1" w:styleId="14">
    <w:name w:val="页眉 Char"/>
    <w:basedOn w:val="10"/>
    <w:link w:val="6"/>
    <w:semiHidden/>
    <w:qFormat/>
    <w:uiPriority w:val="99"/>
    <w:rPr>
      <w:rFonts w:ascii="Calibri" w:hAnsi="Calibri" w:eastAsia="宋体"/>
      <w:sz w:val="18"/>
      <w:szCs w:val="18"/>
    </w:rPr>
  </w:style>
  <w:style w:type="character" w:customStyle="1" w:styleId="15">
    <w:name w:val="addrtitle"/>
    <w:basedOn w:val="10"/>
    <w:qFormat/>
    <w:uiPriority w:val="0"/>
  </w:style>
  <w:style w:type="character" w:customStyle="1" w:styleId="16">
    <w:name w:val="pointer"/>
    <w:basedOn w:val="10"/>
    <w:qFormat/>
    <w:uiPriority w:val="0"/>
  </w:style>
  <w:style w:type="character" w:customStyle="1" w:styleId="17">
    <w:name w:val="批注框文本 Char"/>
    <w:basedOn w:val="10"/>
    <w:link w:val="4"/>
    <w:semiHidden/>
    <w:qFormat/>
    <w:uiPriority w:val="99"/>
    <w:rPr>
      <w:rFonts w:ascii="Calibri" w:hAnsi="Calibri" w:eastAsia="宋体"/>
      <w:sz w:val="18"/>
      <w:szCs w:val="18"/>
    </w:rPr>
  </w:style>
  <w:style w:type="character" w:customStyle="1" w:styleId="18">
    <w:name w:val="日期 Char"/>
    <w:basedOn w:val="10"/>
    <w:link w:val="3"/>
    <w:semiHidden/>
    <w:qFormat/>
    <w:uiPriority w:val="99"/>
    <w:rPr>
      <w:rFonts w:ascii="Calibri" w:hAnsi="Calibri" w:eastAsia="宋体"/>
      <w:szCs w:val="24"/>
    </w:rPr>
  </w:style>
  <w:style w:type="character" w:customStyle="1" w:styleId="19">
    <w:name w:val="font31"/>
    <w:basedOn w:val="10"/>
    <w:qFormat/>
    <w:uiPriority w:val="0"/>
    <w:rPr>
      <w:rFonts w:ascii="Arial" w:hAnsi="Arial" w:cs="Arial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1034</Words>
  <Characters>1097</Characters>
  <Lines>12</Lines>
  <Paragraphs>3</Paragraphs>
  <TotalTime>2</TotalTime>
  <ScaleCrop>false</ScaleCrop>
  <LinksUpToDate>false</LinksUpToDate>
  <CharactersWithSpaces>1124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2019-07-29T03:14:00Z</dcterms:created>
  <dc:creator>netuser</dc:creator>
  <cp:lastModifiedBy>- 杰 -</cp:lastModifiedBy>
  <cp:lastPrinted>2020-02-27T08:31:00Z</cp:lastPrinted>
  <dcterms:modified xsi:type="dcterms:W3CDTF">2023-08-15T01:29:41Z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14ACA5A0AD3F4AF9BB61E0C0D7C4A070_13</vt:lpwstr>
  </property>
</Properties>
</file>