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B6A2" w14:textId="77777777" w:rsidR="005706D0" w:rsidRDefault="00000000">
      <w:pPr>
        <w:jc w:val="center"/>
        <w:rPr>
          <w:b/>
          <w:sz w:val="28"/>
          <w:szCs w:val="28"/>
        </w:rPr>
      </w:pPr>
      <w:r>
        <w:rPr>
          <w:rFonts w:hint="eastAsia"/>
          <w:b/>
          <w:sz w:val="28"/>
          <w:szCs w:val="28"/>
        </w:rPr>
        <w:t>附件</w:t>
      </w:r>
      <w:r>
        <w:rPr>
          <w:rFonts w:hint="eastAsia"/>
          <w:b/>
          <w:sz w:val="28"/>
          <w:szCs w:val="28"/>
        </w:rPr>
        <w:t>1</w:t>
      </w:r>
      <w:r>
        <w:rPr>
          <w:rFonts w:hint="eastAsia"/>
          <w:b/>
          <w:sz w:val="28"/>
          <w:szCs w:val="28"/>
        </w:rPr>
        <w:t>：医用氧</w:t>
      </w:r>
      <w:r>
        <w:rPr>
          <w:rFonts w:hint="eastAsia"/>
          <w:b/>
          <w:sz w:val="28"/>
          <w:szCs w:val="28"/>
        </w:rPr>
        <w:t>(</w:t>
      </w:r>
      <w:r>
        <w:rPr>
          <w:rFonts w:hint="eastAsia"/>
          <w:b/>
          <w:sz w:val="28"/>
          <w:szCs w:val="28"/>
        </w:rPr>
        <w:t>液态与气态）及特殊气体用户需求书</w:t>
      </w:r>
    </w:p>
    <w:p w14:paraId="3339406A" w14:textId="77777777" w:rsidR="005706D0" w:rsidRDefault="00000000">
      <w:pPr>
        <w:autoSpaceDE w:val="0"/>
        <w:autoSpaceDN w:val="0"/>
        <w:spacing w:line="276" w:lineRule="auto"/>
        <w:rPr>
          <w:rFonts w:ascii="仿宋" w:eastAsia="仿宋" w:hAnsi="仿宋" w:cs="仿宋_GB2312"/>
          <w:sz w:val="28"/>
          <w:szCs w:val="21"/>
        </w:rPr>
      </w:pPr>
      <w:r>
        <w:rPr>
          <w:rFonts w:ascii="仿宋" w:eastAsia="仿宋" w:hAnsi="仿宋" w:cs="仿宋_GB2312" w:hint="eastAsia"/>
          <w:b/>
          <w:sz w:val="28"/>
          <w:szCs w:val="21"/>
        </w:rPr>
        <w:t>一、供应商资格要求：</w:t>
      </w:r>
    </w:p>
    <w:p w14:paraId="3668FB00" w14:textId="74715C17" w:rsidR="005706D0" w:rsidRPr="00875AAC" w:rsidRDefault="00000000">
      <w:pPr>
        <w:rPr>
          <w:rFonts w:ascii="Times New Roman" w:hAnsi="Times New Roman"/>
          <w:szCs w:val="21"/>
        </w:rPr>
      </w:pPr>
      <w:r>
        <w:rPr>
          <w:rFonts w:ascii="宋体" w:hAnsi="宋体" w:cs="宋体" w:hint="eastAsia"/>
          <w:szCs w:val="21"/>
        </w:rPr>
        <w:t xml:space="preserve">1. </w:t>
      </w:r>
      <w:r w:rsidR="00875AAC">
        <w:rPr>
          <w:rFonts w:ascii="宋体" w:hAnsi="宋体" w:hint="eastAsia"/>
        </w:rPr>
        <w:t>供应商</w:t>
      </w:r>
      <w:r w:rsidR="00875AAC">
        <w:rPr>
          <w:rFonts w:ascii="宋体" w:hAnsi="宋体" w:hint="eastAsia"/>
        </w:rPr>
        <w:t>是医用气体生产企业或经有效授权的医用气体代销企业</w:t>
      </w:r>
      <w:r w:rsidR="00875AAC">
        <w:rPr>
          <w:rFonts w:ascii="Times New Roman" w:hAnsi="Times New Roman" w:hint="eastAsia"/>
          <w:szCs w:val="21"/>
        </w:rPr>
        <w:t>，</w:t>
      </w:r>
      <w:r>
        <w:rPr>
          <w:rFonts w:ascii="宋体" w:hAnsi="宋体" w:cs="宋体" w:hint="eastAsia"/>
          <w:szCs w:val="21"/>
        </w:rPr>
        <w:t>具备《政府采购法》第二十二条规定的条件,且提供以下证明文件：</w:t>
      </w:r>
    </w:p>
    <w:p w14:paraId="7471F654" w14:textId="77777777" w:rsidR="005706D0" w:rsidRDefault="00000000">
      <w:pPr>
        <w:rPr>
          <w:rFonts w:ascii="宋体" w:hAnsi="宋体" w:cs="宋体"/>
          <w:szCs w:val="21"/>
        </w:rPr>
      </w:pPr>
      <w:r>
        <w:rPr>
          <w:rFonts w:ascii="宋体" w:hAnsi="宋体" w:cs="宋体" w:hint="eastAsia"/>
          <w:szCs w:val="21"/>
        </w:rPr>
        <w:t>（1）在中华人民共和国境内注册的具有独立承担民事责任能力的法人或其他组织（提供营业执照等证明文件）；</w:t>
      </w:r>
    </w:p>
    <w:p w14:paraId="5303F1B8" w14:textId="054433C0" w:rsidR="005706D0" w:rsidRDefault="00000000">
      <w:pPr>
        <w:rPr>
          <w:rFonts w:ascii="宋体" w:hAnsi="宋体" w:cs="宋体"/>
          <w:szCs w:val="21"/>
        </w:rPr>
      </w:pPr>
      <w:r>
        <w:rPr>
          <w:rFonts w:ascii="宋体" w:hAnsi="宋体" w:cs="宋体" w:hint="eastAsia"/>
          <w:szCs w:val="21"/>
        </w:rPr>
        <w:t>（2）20</w:t>
      </w:r>
      <w:r w:rsidR="009C184F">
        <w:rPr>
          <w:rFonts w:ascii="宋体" w:hAnsi="宋体" w:cs="宋体"/>
          <w:szCs w:val="21"/>
        </w:rPr>
        <w:t>20</w:t>
      </w:r>
      <w:r>
        <w:rPr>
          <w:rFonts w:ascii="宋体" w:hAnsi="宋体" w:cs="宋体" w:hint="eastAsia"/>
          <w:szCs w:val="21"/>
        </w:rPr>
        <w:t>年至20</w:t>
      </w:r>
      <w:r w:rsidR="009C184F">
        <w:rPr>
          <w:rFonts w:ascii="宋体" w:hAnsi="宋体" w:cs="宋体"/>
          <w:szCs w:val="21"/>
        </w:rPr>
        <w:t>22</w:t>
      </w:r>
      <w:r>
        <w:rPr>
          <w:rFonts w:ascii="宋体" w:hAnsi="宋体" w:cs="宋体" w:hint="eastAsia"/>
          <w:szCs w:val="21"/>
        </w:rPr>
        <w:t>年度内任意一年的财务审计报告或财务报表(新成立公司提供成立至今的月或季度财务报表复印件)或银行出具的资信证明；</w:t>
      </w:r>
    </w:p>
    <w:p w14:paraId="595D0DC3" w14:textId="77777777" w:rsidR="005706D0" w:rsidRDefault="00000000">
      <w:pPr>
        <w:rPr>
          <w:rFonts w:ascii="宋体" w:hAnsi="宋体" w:cs="宋体"/>
          <w:szCs w:val="21"/>
        </w:rPr>
      </w:pPr>
      <w:r>
        <w:rPr>
          <w:rFonts w:ascii="宋体" w:hAnsi="宋体" w:cs="宋体" w:hint="eastAsia"/>
          <w:szCs w:val="21"/>
        </w:rPr>
        <w:t>（3）报名截止时间前一年内任意一个月的依法缴纳税收证明材料（如依法免税，则须提供相应文件证明其依法免税）；</w:t>
      </w:r>
    </w:p>
    <w:p w14:paraId="61E5DD96" w14:textId="77777777" w:rsidR="005706D0" w:rsidRDefault="00000000">
      <w:pPr>
        <w:rPr>
          <w:rFonts w:ascii="宋体" w:hAnsi="宋体" w:cs="宋体"/>
          <w:szCs w:val="21"/>
        </w:rPr>
      </w:pPr>
      <w:r>
        <w:rPr>
          <w:rFonts w:ascii="宋体" w:hAnsi="宋体" w:cs="宋体" w:hint="eastAsia"/>
          <w:szCs w:val="21"/>
        </w:rPr>
        <w:t>（4）报名截止时间前一年内任意一个月的依法缴纳社会保险凭据（如依法不需要缴纳社保，则须提供相应文件证明其依法不需要缴纳）。</w:t>
      </w:r>
    </w:p>
    <w:p w14:paraId="4A72A4F9" w14:textId="77777777" w:rsidR="005706D0" w:rsidRDefault="00000000">
      <w:pPr>
        <w:rPr>
          <w:rFonts w:ascii="宋体" w:hAnsi="宋体" w:cs="宋体"/>
          <w:szCs w:val="21"/>
        </w:rPr>
      </w:pPr>
      <w:r>
        <w:rPr>
          <w:rFonts w:ascii="宋体" w:hAnsi="宋体" w:cs="宋体" w:hint="eastAsia"/>
          <w:szCs w:val="21"/>
        </w:rPr>
        <w:t>（5）参加政府采购活动前3年内在经营活动中没有重大违法记录的书面声明。</w:t>
      </w:r>
    </w:p>
    <w:p w14:paraId="2B2FCA5C" w14:textId="77777777" w:rsidR="005706D0" w:rsidRDefault="00000000">
      <w:pPr>
        <w:rPr>
          <w:rFonts w:ascii="宋体" w:hAnsi="宋体" w:cs="宋体"/>
          <w:szCs w:val="21"/>
        </w:rPr>
      </w:pPr>
      <w:r>
        <w:rPr>
          <w:rFonts w:ascii="宋体" w:hAnsi="宋体" w:cs="宋体" w:hint="eastAsia"/>
          <w:szCs w:val="21"/>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63730675" w14:textId="77777777" w:rsidR="005706D0" w:rsidRDefault="00000000">
      <w:pPr>
        <w:rPr>
          <w:rFonts w:ascii="宋体" w:hAnsi="宋体" w:cs="宋体"/>
          <w:szCs w:val="21"/>
        </w:rPr>
      </w:pPr>
      <w:r>
        <w:rPr>
          <w:rFonts w:ascii="宋体" w:hAnsi="宋体" w:cs="宋体" w:hint="eastAsia"/>
          <w:szCs w:val="21"/>
        </w:rPr>
        <w:t>3.供应商必须具有国家或省市国家安全生产监督管理局颁发的《危险化学品经营许可证》（提供有效的相关有效证件复印件加盖公章）；</w:t>
      </w:r>
    </w:p>
    <w:p w14:paraId="4ECBAAF1" w14:textId="77777777" w:rsidR="005706D0" w:rsidRDefault="00000000">
      <w:pPr>
        <w:rPr>
          <w:rFonts w:ascii="宋体" w:hAnsi="宋体" w:cs="宋体"/>
          <w:szCs w:val="21"/>
        </w:rPr>
      </w:pPr>
      <w:r>
        <w:rPr>
          <w:rFonts w:ascii="宋体" w:hAnsi="宋体" w:cs="宋体" w:hint="eastAsia"/>
          <w:szCs w:val="21"/>
        </w:rPr>
        <w:t>4.供应商必须具有国家或省市国家安全生产监督管理局颁发的《危险化学品安全生产许可证》（提供有效的相关有效证件复印件加盖公章）；</w:t>
      </w:r>
    </w:p>
    <w:p w14:paraId="7669C3BA" w14:textId="77777777" w:rsidR="005706D0" w:rsidRDefault="00000000">
      <w:pPr>
        <w:rPr>
          <w:rFonts w:ascii="宋体" w:hAnsi="宋体" w:cs="宋体"/>
          <w:szCs w:val="21"/>
        </w:rPr>
      </w:pPr>
      <w:r>
        <w:rPr>
          <w:rFonts w:ascii="宋体" w:hAnsi="宋体" w:cs="宋体" w:hint="eastAsia"/>
          <w:szCs w:val="21"/>
        </w:rPr>
        <w:t>5.供应商或其委托运营方必须具有《道路运输经营许可证》及《广州市危险化学品车辆区道路运输通行证》（提供有效的相关有效证件复印件加盖公章，如有委托运营方，需提供供应商及委托运营方的委托合同）；</w:t>
      </w:r>
    </w:p>
    <w:p w14:paraId="5286B127" w14:textId="77777777" w:rsidR="005706D0" w:rsidRDefault="00000000">
      <w:pPr>
        <w:rPr>
          <w:rFonts w:ascii="宋体" w:hAnsi="宋体" w:cs="宋体"/>
          <w:szCs w:val="21"/>
        </w:rPr>
      </w:pPr>
      <w:r>
        <w:rPr>
          <w:rFonts w:ascii="宋体" w:hAnsi="宋体" w:cs="宋体" w:hint="eastAsia"/>
          <w:szCs w:val="21"/>
        </w:rPr>
        <w:t>6.须具有有效的气瓶（移动式压力容器）充装许可证（提供有效的相关证件复印件加盖公章）；</w:t>
      </w:r>
    </w:p>
    <w:p w14:paraId="1447054E" w14:textId="2481F6A3" w:rsidR="005706D0" w:rsidRDefault="00000000">
      <w:pPr>
        <w:rPr>
          <w:rFonts w:ascii="宋体" w:hAnsi="宋体" w:cs="宋体"/>
          <w:szCs w:val="21"/>
        </w:rPr>
      </w:pPr>
      <w:r>
        <w:rPr>
          <w:rFonts w:ascii="宋体" w:hAnsi="宋体" w:cs="宋体" w:hint="eastAsia"/>
          <w:szCs w:val="21"/>
        </w:rPr>
        <w:t>7.单位负责人为同一人或者存在直接控股、管理关系的不同供应商，不得参加同</w:t>
      </w:r>
      <w:proofErr w:type="gramStart"/>
      <w:r>
        <w:rPr>
          <w:rFonts w:ascii="宋体" w:hAnsi="宋体" w:cs="宋体" w:hint="eastAsia"/>
          <w:szCs w:val="21"/>
        </w:rPr>
        <w:t>一包号报名</w:t>
      </w:r>
      <w:proofErr w:type="gramEnd"/>
      <w:r>
        <w:rPr>
          <w:rFonts w:ascii="宋体" w:hAnsi="宋体" w:cs="宋体" w:hint="eastAsia"/>
          <w:szCs w:val="21"/>
        </w:rPr>
        <w:t>或者未</w:t>
      </w:r>
      <w:proofErr w:type="gramStart"/>
      <w:r>
        <w:rPr>
          <w:rFonts w:ascii="宋体" w:hAnsi="宋体" w:cs="宋体" w:hint="eastAsia"/>
          <w:szCs w:val="21"/>
        </w:rPr>
        <w:t>划分包号的</w:t>
      </w:r>
      <w:proofErr w:type="gramEnd"/>
      <w:r>
        <w:rPr>
          <w:rFonts w:ascii="宋体" w:hAnsi="宋体" w:cs="宋体" w:hint="eastAsia"/>
          <w:szCs w:val="21"/>
        </w:rPr>
        <w:t>同一招标项目报名 (供应商出具声明函)；</w:t>
      </w:r>
    </w:p>
    <w:p w14:paraId="03A3368A" w14:textId="28DF934C" w:rsidR="005706D0" w:rsidRDefault="00000000">
      <w:pPr>
        <w:rPr>
          <w:rFonts w:ascii="宋体" w:hAnsi="宋体" w:cs="宋体"/>
          <w:szCs w:val="21"/>
        </w:rPr>
      </w:pPr>
      <w:r>
        <w:rPr>
          <w:rFonts w:ascii="宋体" w:hAnsi="宋体" w:cs="宋体" w:hint="eastAsia"/>
          <w:szCs w:val="21"/>
        </w:rPr>
        <w:t>8.为采购项目提供整体设计、规范编制或者项目管理、监理、检测等服务的供应商，不得再参加该采购项目的其他采购活动(供应商出具声明函)；</w:t>
      </w:r>
    </w:p>
    <w:p w14:paraId="276FFE43" w14:textId="77777777" w:rsidR="005706D0" w:rsidRDefault="00000000">
      <w:pPr>
        <w:rPr>
          <w:rFonts w:ascii="宋体" w:hAnsi="宋体" w:cs="宋体"/>
          <w:szCs w:val="21"/>
        </w:rPr>
      </w:pPr>
      <w:r>
        <w:rPr>
          <w:rFonts w:ascii="宋体" w:hAnsi="宋体" w:cs="宋体" w:hint="eastAsia"/>
          <w:szCs w:val="21"/>
        </w:rPr>
        <w:t>9.本项目不接受联合供应商报名。</w:t>
      </w:r>
    </w:p>
    <w:p w14:paraId="0E7A17AD" w14:textId="77777777" w:rsidR="005706D0" w:rsidRDefault="00000000">
      <w:pPr>
        <w:autoSpaceDE w:val="0"/>
        <w:autoSpaceDN w:val="0"/>
        <w:spacing w:line="276" w:lineRule="auto"/>
        <w:rPr>
          <w:rFonts w:ascii="仿宋" w:eastAsia="仿宋" w:hAnsi="仿宋" w:cs="仿宋_GB2312"/>
          <w:b/>
          <w:sz w:val="28"/>
          <w:szCs w:val="21"/>
        </w:rPr>
      </w:pPr>
      <w:r>
        <w:rPr>
          <w:rFonts w:ascii="仿宋" w:eastAsia="仿宋" w:hAnsi="仿宋" w:cs="仿宋_GB2312" w:hint="eastAsia"/>
          <w:b/>
          <w:sz w:val="28"/>
          <w:szCs w:val="21"/>
        </w:rPr>
        <w:t>二、医用氧(液态与气态）及特殊气体的技术参数</w:t>
      </w:r>
    </w:p>
    <w:p w14:paraId="7CEAF853" w14:textId="77777777" w:rsidR="005706D0" w:rsidRDefault="00000000">
      <w:pPr>
        <w:keepNext/>
        <w:keepLines/>
        <w:tabs>
          <w:tab w:val="left" w:pos="420"/>
        </w:tabs>
        <w:ind w:left="420" w:hanging="420"/>
        <w:outlineLvl w:val="1"/>
        <w:rPr>
          <w:rFonts w:ascii="宋体" w:hAnsi="宋体"/>
          <w:b/>
          <w:bCs/>
          <w:szCs w:val="21"/>
        </w:rPr>
      </w:pPr>
      <w:bookmarkStart w:id="0" w:name="_Toc163481896"/>
      <w:bookmarkStart w:id="1" w:name="_Toc325967941"/>
      <w:bookmarkStart w:id="2" w:name="_Toc395612791"/>
      <w:r>
        <w:rPr>
          <w:rFonts w:ascii="宋体" w:hAnsi="宋体" w:cs="宋体" w:hint="eastAsia"/>
          <w:b/>
          <w:bCs/>
          <w:szCs w:val="21"/>
        </w:rPr>
        <w:t>（一）、</w:t>
      </w:r>
      <w:bookmarkEnd w:id="0"/>
      <w:r>
        <w:rPr>
          <w:rFonts w:ascii="宋体" w:hAnsi="宋体" w:cs="宋体" w:hint="eastAsia"/>
          <w:b/>
          <w:bCs/>
          <w:szCs w:val="21"/>
        </w:rPr>
        <w:t>项目概述</w:t>
      </w:r>
      <w:bookmarkEnd w:id="1"/>
      <w:bookmarkEnd w:id="2"/>
    </w:p>
    <w:p w14:paraId="5D4575FF" w14:textId="77777777" w:rsidR="005706D0" w:rsidRDefault="00000000">
      <w:pPr>
        <w:tabs>
          <w:tab w:val="left" w:pos="0"/>
          <w:tab w:val="left" w:pos="7920"/>
        </w:tabs>
        <w:ind w:firstLineChars="100" w:firstLine="210"/>
        <w:rPr>
          <w:rFonts w:ascii="宋体" w:hAnsi="宋体" w:cs="宋体"/>
          <w:szCs w:val="21"/>
        </w:rPr>
      </w:pPr>
      <w:r>
        <w:rPr>
          <w:rFonts w:ascii="宋体" w:hAnsi="宋体" w:cs="宋体" w:hint="eastAsia"/>
          <w:szCs w:val="21"/>
        </w:rPr>
        <w:t>本项目年约使用量如下表（以实际需用量供给），供应期限为</w:t>
      </w:r>
      <w:r>
        <w:rPr>
          <w:rFonts w:ascii="宋体" w:hAnsi="宋体" w:cs="宋体"/>
          <w:szCs w:val="21"/>
        </w:rPr>
        <w:t>2</w:t>
      </w:r>
      <w:r>
        <w:rPr>
          <w:rFonts w:ascii="宋体" w:hAnsi="宋体" w:cs="宋体" w:hint="eastAsia"/>
          <w:szCs w:val="21"/>
        </w:rPr>
        <w:t>年。</w:t>
      </w:r>
    </w:p>
    <w:p w14:paraId="4CCC9C91" w14:textId="77777777" w:rsidR="005706D0" w:rsidRDefault="00000000">
      <w:pPr>
        <w:pStyle w:val="a0"/>
        <w:rPr>
          <w:b/>
        </w:rPr>
      </w:pPr>
      <w:r>
        <w:rPr>
          <w:rFonts w:hint="eastAsia"/>
          <w:b/>
        </w:rPr>
        <w:t>（</w:t>
      </w:r>
      <w:r>
        <w:rPr>
          <w:rFonts w:hint="eastAsia"/>
          <w:b/>
        </w:rPr>
        <w:t>1</w:t>
      </w:r>
      <w:r>
        <w:rPr>
          <w:rFonts w:hint="eastAsia"/>
          <w:b/>
        </w:rPr>
        <w:t>）</w:t>
      </w:r>
      <w:proofErr w:type="gramStart"/>
      <w:r>
        <w:rPr>
          <w:rFonts w:hint="eastAsia"/>
          <w:b/>
        </w:rPr>
        <w:t>医用氧年约</w:t>
      </w:r>
      <w:proofErr w:type="gramEnd"/>
      <w:r>
        <w:rPr>
          <w:rFonts w:hint="eastAsia"/>
          <w:b/>
        </w:rPr>
        <w:t>使用量</w:t>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54"/>
        <w:gridCol w:w="2449"/>
        <w:gridCol w:w="951"/>
        <w:gridCol w:w="693"/>
        <w:gridCol w:w="1258"/>
        <w:gridCol w:w="1019"/>
      </w:tblGrid>
      <w:tr w:rsidR="005706D0" w14:paraId="44900C3B" w14:textId="77777777" w:rsidTr="00797839">
        <w:trPr>
          <w:trHeight w:val="831"/>
          <w:jc w:val="center"/>
        </w:trPr>
        <w:tc>
          <w:tcPr>
            <w:tcW w:w="389" w:type="pct"/>
            <w:vAlign w:val="center"/>
          </w:tcPr>
          <w:p w14:paraId="609F33DA"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序号</w:t>
            </w:r>
          </w:p>
        </w:tc>
        <w:tc>
          <w:tcPr>
            <w:tcW w:w="904" w:type="pct"/>
            <w:vAlign w:val="center"/>
          </w:tcPr>
          <w:p w14:paraId="56950F7B"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产品名称</w:t>
            </w:r>
          </w:p>
        </w:tc>
        <w:tc>
          <w:tcPr>
            <w:tcW w:w="1425" w:type="pct"/>
            <w:vAlign w:val="center"/>
          </w:tcPr>
          <w:p w14:paraId="2F7FC0FE"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纯度</w:t>
            </w:r>
          </w:p>
        </w:tc>
        <w:tc>
          <w:tcPr>
            <w:tcW w:w="553" w:type="pct"/>
            <w:vAlign w:val="center"/>
          </w:tcPr>
          <w:p w14:paraId="531BABE9"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规格</w:t>
            </w:r>
          </w:p>
        </w:tc>
        <w:tc>
          <w:tcPr>
            <w:tcW w:w="403" w:type="pct"/>
            <w:vAlign w:val="center"/>
          </w:tcPr>
          <w:p w14:paraId="679EE91A"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单位</w:t>
            </w:r>
          </w:p>
        </w:tc>
        <w:tc>
          <w:tcPr>
            <w:tcW w:w="732" w:type="pct"/>
            <w:shd w:val="clear" w:color="auto" w:fill="auto"/>
            <w:vAlign w:val="center"/>
          </w:tcPr>
          <w:p w14:paraId="56617405"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年约使用量/年</w:t>
            </w:r>
          </w:p>
        </w:tc>
        <w:tc>
          <w:tcPr>
            <w:tcW w:w="593" w:type="pct"/>
            <w:vAlign w:val="center"/>
          </w:tcPr>
          <w:p w14:paraId="73ACBB08"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备注</w:t>
            </w:r>
          </w:p>
        </w:tc>
      </w:tr>
      <w:tr w:rsidR="005706D0" w14:paraId="5896B1C0" w14:textId="77777777" w:rsidTr="00797839">
        <w:trPr>
          <w:trHeight w:val="508"/>
          <w:jc w:val="center"/>
        </w:trPr>
        <w:tc>
          <w:tcPr>
            <w:tcW w:w="389" w:type="pct"/>
            <w:vAlign w:val="center"/>
          </w:tcPr>
          <w:p w14:paraId="653203AE"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1</w:t>
            </w:r>
          </w:p>
        </w:tc>
        <w:tc>
          <w:tcPr>
            <w:tcW w:w="904" w:type="pct"/>
            <w:vAlign w:val="center"/>
          </w:tcPr>
          <w:p w14:paraId="4AC418A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医用氧（气态）</w:t>
            </w:r>
          </w:p>
        </w:tc>
        <w:tc>
          <w:tcPr>
            <w:tcW w:w="1425" w:type="pct"/>
            <w:vAlign w:val="center"/>
          </w:tcPr>
          <w:p w14:paraId="5FF2B4D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≥99.5%</w:t>
            </w:r>
          </w:p>
        </w:tc>
        <w:tc>
          <w:tcPr>
            <w:tcW w:w="553" w:type="pct"/>
            <w:vAlign w:val="center"/>
          </w:tcPr>
          <w:p w14:paraId="7D101403" w14:textId="29E286FB"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2L—</w:t>
            </w:r>
            <w:r w:rsidR="00797839">
              <w:rPr>
                <w:rFonts w:ascii="仿宋" w:eastAsia="仿宋" w:hAnsi="仿宋" w:cs="Tahoma"/>
                <w:color w:val="000000"/>
                <w:kern w:val="0"/>
                <w:szCs w:val="21"/>
              </w:rPr>
              <w:t>20</w:t>
            </w:r>
            <w:r>
              <w:rPr>
                <w:rFonts w:ascii="仿宋" w:eastAsia="仿宋" w:hAnsi="仿宋" w:cs="Tahoma"/>
                <w:color w:val="000000"/>
                <w:kern w:val="0"/>
                <w:szCs w:val="21"/>
              </w:rPr>
              <w:t>L</w:t>
            </w:r>
          </w:p>
        </w:tc>
        <w:tc>
          <w:tcPr>
            <w:tcW w:w="403" w:type="pct"/>
            <w:vAlign w:val="center"/>
          </w:tcPr>
          <w:p w14:paraId="6CDC9F9D"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732" w:type="pct"/>
            <w:shd w:val="clear" w:color="auto" w:fill="auto"/>
            <w:vAlign w:val="center"/>
          </w:tcPr>
          <w:p w14:paraId="66E432DC" w14:textId="752B8DE9" w:rsidR="005706D0" w:rsidRDefault="00797839">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42</w:t>
            </w:r>
            <w:r>
              <w:rPr>
                <w:rFonts w:ascii="仿宋" w:eastAsia="仿宋" w:hAnsi="仿宋" w:cs="Tahoma" w:hint="eastAsia"/>
                <w:color w:val="000000"/>
                <w:kern w:val="0"/>
                <w:szCs w:val="21"/>
              </w:rPr>
              <w:t>00瓶</w:t>
            </w:r>
          </w:p>
        </w:tc>
        <w:tc>
          <w:tcPr>
            <w:tcW w:w="593" w:type="pct"/>
            <w:vAlign w:val="center"/>
          </w:tcPr>
          <w:p w14:paraId="5B800041" w14:textId="77777777" w:rsidR="005706D0" w:rsidRDefault="005706D0">
            <w:pPr>
              <w:widowControl/>
              <w:spacing w:line="276" w:lineRule="auto"/>
              <w:jc w:val="center"/>
              <w:rPr>
                <w:rFonts w:ascii="仿宋" w:eastAsia="仿宋" w:hAnsi="仿宋" w:cs="仿宋_GB2312"/>
                <w:b/>
                <w:bCs/>
                <w:kern w:val="0"/>
                <w:szCs w:val="21"/>
              </w:rPr>
            </w:pPr>
          </w:p>
        </w:tc>
      </w:tr>
      <w:tr w:rsidR="005706D0" w14:paraId="59EAF314" w14:textId="77777777" w:rsidTr="00797839">
        <w:trPr>
          <w:trHeight w:val="740"/>
          <w:jc w:val="center"/>
        </w:trPr>
        <w:tc>
          <w:tcPr>
            <w:tcW w:w="389" w:type="pct"/>
            <w:vAlign w:val="center"/>
          </w:tcPr>
          <w:p w14:paraId="6570B16F" w14:textId="6E01572A" w:rsidR="005706D0" w:rsidRDefault="00797839">
            <w:pPr>
              <w:widowControl/>
              <w:spacing w:line="276" w:lineRule="auto"/>
              <w:jc w:val="center"/>
              <w:rPr>
                <w:rFonts w:ascii="仿宋" w:eastAsia="仿宋" w:hAnsi="仿宋" w:cs="仿宋_GB2312"/>
                <w:b/>
                <w:bCs/>
                <w:kern w:val="0"/>
                <w:szCs w:val="21"/>
              </w:rPr>
            </w:pPr>
            <w:r>
              <w:rPr>
                <w:rFonts w:ascii="仿宋" w:eastAsia="仿宋" w:hAnsi="仿宋" w:cs="仿宋_GB2312"/>
                <w:b/>
                <w:bCs/>
                <w:kern w:val="0"/>
                <w:szCs w:val="21"/>
              </w:rPr>
              <w:t>2</w:t>
            </w:r>
          </w:p>
        </w:tc>
        <w:tc>
          <w:tcPr>
            <w:tcW w:w="904" w:type="pct"/>
            <w:vAlign w:val="center"/>
          </w:tcPr>
          <w:p w14:paraId="2F53D4DA"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医用氧（气态）</w:t>
            </w:r>
          </w:p>
        </w:tc>
        <w:tc>
          <w:tcPr>
            <w:tcW w:w="1425" w:type="pct"/>
            <w:vAlign w:val="center"/>
          </w:tcPr>
          <w:p w14:paraId="3E198DC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≥99.5%</w:t>
            </w:r>
          </w:p>
        </w:tc>
        <w:tc>
          <w:tcPr>
            <w:tcW w:w="553" w:type="pct"/>
            <w:vAlign w:val="center"/>
          </w:tcPr>
          <w:p w14:paraId="756007CA"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403" w:type="pct"/>
            <w:vAlign w:val="center"/>
          </w:tcPr>
          <w:p w14:paraId="0017D90E"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732" w:type="pct"/>
            <w:shd w:val="clear" w:color="auto" w:fill="auto"/>
            <w:vAlign w:val="center"/>
          </w:tcPr>
          <w:p w14:paraId="2DEEAD8D" w14:textId="5D312274" w:rsidR="005706D0" w:rsidRDefault="00797839">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3000</w:t>
            </w:r>
            <w:r>
              <w:rPr>
                <w:rFonts w:ascii="仿宋" w:eastAsia="仿宋" w:hAnsi="仿宋" w:cs="Tahoma" w:hint="eastAsia"/>
                <w:color w:val="000000"/>
                <w:kern w:val="0"/>
                <w:szCs w:val="21"/>
              </w:rPr>
              <w:t>瓶</w:t>
            </w:r>
          </w:p>
        </w:tc>
        <w:tc>
          <w:tcPr>
            <w:tcW w:w="593" w:type="pct"/>
            <w:vAlign w:val="center"/>
          </w:tcPr>
          <w:p w14:paraId="3884CE4B" w14:textId="77777777" w:rsidR="005706D0" w:rsidRDefault="005706D0">
            <w:pPr>
              <w:widowControl/>
              <w:spacing w:line="276" w:lineRule="auto"/>
              <w:jc w:val="center"/>
              <w:rPr>
                <w:rFonts w:ascii="仿宋" w:eastAsia="仿宋" w:hAnsi="仿宋" w:cs="仿宋_GB2312"/>
                <w:b/>
                <w:bCs/>
                <w:kern w:val="0"/>
                <w:szCs w:val="21"/>
              </w:rPr>
            </w:pPr>
          </w:p>
        </w:tc>
      </w:tr>
      <w:tr w:rsidR="005706D0" w14:paraId="66851F08" w14:textId="77777777" w:rsidTr="00797839">
        <w:trPr>
          <w:trHeight w:val="841"/>
          <w:jc w:val="center"/>
        </w:trPr>
        <w:tc>
          <w:tcPr>
            <w:tcW w:w="389" w:type="pct"/>
            <w:vAlign w:val="center"/>
          </w:tcPr>
          <w:p w14:paraId="257C2C52" w14:textId="1296B9AF" w:rsidR="005706D0" w:rsidRDefault="00797839">
            <w:pPr>
              <w:widowControl/>
              <w:spacing w:line="276" w:lineRule="auto"/>
              <w:jc w:val="center"/>
              <w:rPr>
                <w:rFonts w:ascii="仿宋" w:eastAsia="仿宋" w:hAnsi="仿宋" w:cs="仿宋_GB2312"/>
                <w:b/>
                <w:bCs/>
                <w:kern w:val="0"/>
                <w:szCs w:val="21"/>
              </w:rPr>
            </w:pPr>
            <w:r>
              <w:rPr>
                <w:rFonts w:ascii="仿宋" w:eastAsia="仿宋" w:hAnsi="仿宋" w:cs="仿宋_GB2312"/>
                <w:b/>
                <w:bCs/>
                <w:kern w:val="0"/>
                <w:szCs w:val="21"/>
              </w:rPr>
              <w:t>3</w:t>
            </w:r>
          </w:p>
        </w:tc>
        <w:tc>
          <w:tcPr>
            <w:tcW w:w="904" w:type="pct"/>
            <w:vAlign w:val="center"/>
          </w:tcPr>
          <w:p w14:paraId="27BD086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医用氧（液态）</w:t>
            </w:r>
          </w:p>
        </w:tc>
        <w:tc>
          <w:tcPr>
            <w:tcW w:w="1425" w:type="pct"/>
            <w:vAlign w:val="center"/>
          </w:tcPr>
          <w:p w14:paraId="19F81D4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≥99.5%</w:t>
            </w:r>
          </w:p>
        </w:tc>
        <w:tc>
          <w:tcPr>
            <w:tcW w:w="553" w:type="pct"/>
            <w:vAlign w:val="center"/>
          </w:tcPr>
          <w:p w14:paraId="5E87052D" w14:textId="77777777" w:rsidR="005706D0" w:rsidRDefault="00000000">
            <w:pPr>
              <w:widowControl/>
              <w:spacing w:line="276" w:lineRule="auto"/>
              <w:ind w:firstLineChars="200" w:firstLine="420"/>
              <w:jc w:val="center"/>
              <w:rPr>
                <w:rFonts w:ascii="仿宋" w:eastAsia="仿宋" w:hAnsi="仿宋" w:cs="Tahoma"/>
                <w:color w:val="000000"/>
                <w:kern w:val="0"/>
                <w:szCs w:val="21"/>
              </w:rPr>
            </w:pPr>
            <w:r>
              <w:rPr>
                <w:rFonts w:ascii="仿宋" w:eastAsia="仿宋" w:hAnsi="仿宋" w:cs="Tahoma" w:hint="eastAsia"/>
                <w:color w:val="000000"/>
                <w:kern w:val="0"/>
                <w:szCs w:val="21"/>
              </w:rPr>
              <w:t>185公斤/杜瓦罐</w:t>
            </w:r>
          </w:p>
        </w:tc>
        <w:tc>
          <w:tcPr>
            <w:tcW w:w="403" w:type="pct"/>
            <w:vAlign w:val="center"/>
          </w:tcPr>
          <w:p w14:paraId="7CDE82E2"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公斤</w:t>
            </w:r>
          </w:p>
        </w:tc>
        <w:tc>
          <w:tcPr>
            <w:tcW w:w="732" w:type="pct"/>
            <w:shd w:val="clear" w:color="auto" w:fill="auto"/>
            <w:vAlign w:val="center"/>
          </w:tcPr>
          <w:p w14:paraId="7F501BBF" w14:textId="03CEADE9"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1</w:t>
            </w:r>
            <w:r w:rsidR="00797839">
              <w:rPr>
                <w:rFonts w:ascii="仿宋" w:eastAsia="仿宋" w:hAnsi="仿宋" w:cs="Tahoma"/>
                <w:color w:val="000000"/>
                <w:kern w:val="0"/>
                <w:szCs w:val="21"/>
              </w:rPr>
              <w:t>46</w:t>
            </w:r>
            <w:r>
              <w:rPr>
                <w:rFonts w:ascii="仿宋" w:eastAsia="仿宋" w:hAnsi="仿宋" w:cs="Tahoma" w:hint="eastAsia"/>
                <w:color w:val="000000"/>
                <w:kern w:val="0"/>
                <w:szCs w:val="21"/>
              </w:rPr>
              <w:t>000公斤</w:t>
            </w:r>
          </w:p>
        </w:tc>
        <w:tc>
          <w:tcPr>
            <w:tcW w:w="593" w:type="pct"/>
            <w:vAlign w:val="center"/>
          </w:tcPr>
          <w:p w14:paraId="3F457422" w14:textId="77777777" w:rsidR="005706D0" w:rsidRDefault="005706D0">
            <w:pPr>
              <w:widowControl/>
              <w:spacing w:line="276" w:lineRule="auto"/>
              <w:jc w:val="center"/>
              <w:rPr>
                <w:rFonts w:ascii="仿宋" w:eastAsia="仿宋" w:hAnsi="仿宋" w:cs="仿宋_GB2312"/>
                <w:b/>
                <w:bCs/>
                <w:kern w:val="0"/>
                <w:szCs w:val="21"/>
              </w:rPr>
            </w:pPr>
          </w:p>
        </w:tc>
      </w:tr>
      <w:tr w:rsidR="005706D0" w14:paraId="23DFFC67" w14:textId="77777777" w:rsidTr="00797839">
        <w:trPr>
          <w:trHeight w:val="472"/>
          <w:jc w:val="center"/>
        </w:trPr>
        <w:tc>
          <w:tcPr>
            <w:tcW w:w="389" w:type="pct"/>
            <w:vAlign w:val="center"/>
          </w:tcPr>
          <w:p w14:paraId="1C045837" w14:textId="32B3F33A" w:rsidR="005706D0" w:rsidRDefault="00797839">
            <w:pPr>
              <w:widowControl/>
              <w:spacing w:line="276" w:lineRule="auto"/>
              <w:jc w:val="center"/>
              <w:rPr>
                <w:rFonts w:ascii="仿宋" w:eastAsia="仿宋" w:hAnsi="仿宋" w:cs="仿宋_GB2312"/>
                <w:b/>
                <w:bCs/>
                <w:kern w:val="0"/>
                <w:szCs w:val="21"/>
              </w:rPr>
            </w:pPr>
            <w:r>
              <w:rPr>
                <w:rFonts w:ascii="仿宋" w:eastAsia="仿宋" w:hAnsi="仿宋" w:cs="仿宋_GB2312"/>
                <w:b/>
                <w:bCs/>
                <w:kern w:val="0"/>
                <w:szCs w:val="21"/>
              </w:rPr>
              <w:lastRenderedPageBreak/>
              <w:t>4</w:t>
            </w:r>
          </w:p>
        </w:tc>
        <w:tc>
          <w:tcPr>
            <w:tcW w:w="904" w:type="pct"/>
            <w:vAlign w:val="center"/>
          </w:tcPr>
          <w:p w14:paraId="6DB8F57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医用氧（液态）</w:t>
            </w:r>
          </w:p>
        </w:tc>
        <w:tc>
          <w:tcPr>
            <w:tcW w:w="1425" w:type="pct"/>
            <w:vAlign w:val="center"/>
          </w:tcPr>
          <w:p w14:paraId="6BACEA7B"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≥99.5%</w:t>
            </w:r>
          </w:p>
        </w:tc>
        <w:tc>
          <w:tcPr>
            <w:tcW w:w="553" w:type="pct"/>
            <w:vAlign w:val="center"/>
          </w:tcPr>
          <w:p w14:paraId="63AC696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槽车灌氧</w:t>
            </w:r>
          </w:p>
        </w:tc>
        <w:tc>
          <w:tcPr>
            <w:tcW w:w="403" w:type="pct"/>
            <w:vAlign w:val="center"/>
          </w:tcPr>
          <w:p w14:paraId="6854132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公斤</w:t>
            </w:r>
          </w:p>
        </w:tc>
        <w:tc>
          <w:tcPr>
            <w:tcW w:w="732" w:type="pct"/>
            <w:shd w:val="clear" w:color="auto" w:fill="auto"/>
            <w:vAlign w:val="center"/>
          </w:tcPr>
          <w:p w14:paraId="7C6F48E8" w14:textId="133BEA10" w:rsidR="005706D0" w:rsidRDefault="00797839">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2585000</w:t>
            </w:r>
            <w:r>
              <w:rPr>
                <w:rFonts w:ascii="仿宋" w:eastAsia="仿宋" w:hAnsi="仿宋" w:cs="Tahoma" w:hint="eastAsia"/>
                <w:color w:val="000000"/>
                <w:kern w:val="0"/>
                <w:szCs w:val="21"/>
              </w:rPr>
              <w:t>公斤</w:t>
            </w:r>
          </w:p>
        </w:tc>
        <w:tc>
          <w:tcPr>
            <w:tcW w:w="593" w:type="pct"/>
            <w:vAlign w:val="center"/>
          </w:tcPr>
          <w:p w14:paraId="544CDDA6" w14:textId="77777777" w:rsidR="005706D0" w:rsidRDefault="005706D0">
            <w:pPr>
              <w:widowControl/>
              <w:spacing w:line="276" w:lineRule="auto"/>
              <w:jc w:val="center"/>
              <w:rPr>
                <w:rFonts w:ascii="仿宋" w:eastAsia="仿宋" w:hAnsi="仿宋" w:cs="仿宋_GB2312"/>
                <w:b/>
                <w:bCs/>
                <w:kern w:val="0"/>
                <w:szCs w:val="21"/>
              </w:rPr>
            </w:pPr>
          </w:p>
        </w:tc>
      </w:tr>
    </w:tbl>
    <w:p w14:paraId="62E2BFC0" w14:textId="77777777" w:rsidR="005706D0" w:rsidRDefault="00000000">
      <w:pPr>
        <w:pStyle w:val="a0"/>
        <w:rPr>
          <w:b/>
        </w:rPr>
      </w:pPr>
      <w:r>
        <w:rPr>
          <w:rFonts w:hint="eastAsia"/>
          <w:b/>
        </w:rPr>
        <w:t>（</w:t>
      </w:r>
      <w:r>
        <w:rPr>
          <w:rFonts w:hint="eastAsia"/>
          <w:b/>
        </w:rPr>
        <w:t>2</w:t>
      </w:r>
      <w:r>
        <w:rPr>
          <w:rFonts w:hint="eastAsia"/>
          <w:b/>
        </w:rPr>
        <w:t>）特殊气体年约采购量</w:t>
      </w:r>
    </w:p>
    <w:tbl>
      <w:tblPr>
        <w:tblW w:w="85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593"/>
        <w:gridCol w:w="2383"/>
        <w:gridCol w:w="851"/>
        <w:gridCol w:w="850"/>
        <w:gridCol w:w="1134"/>
        <w:gridCol w:w="1049"/>
      </w:tblGrid>
      <w:tr w:rsidR="005706D0" w14:paraId="546EF2F4" w14:textId="77777777">
        <w:trPr>
          <w:trHeight w:val="535"/>
          <w:jc w:val="center"/>
        </w:trPr>
        <w:tc>
          <w:tcPr>
            <w:tcW w:w="675" w:type="dxa"/>
            <w:tcBorders>
              <w:top w:val="single" w:sz="4" w:space="0" w:color="auto"/>
              <w:bottom w:val="single" w:sz="4" w:space="0" w:color="auto"/>
              <w:right w:val="single" w:sz="4" w:space="0" w:color="auto"/>
            </w:tcBorders>
            <w:vAlign w:val="center"/>
          </w:tcPr>
          <w:p w14:paraId="2FE31BC4" w14:textId="77777777" w:rsidR="005706D0" w:rsidRDefault="00000000">
            <w:pPr>
              <w:widowControl/>
              <w:spacing w:line="276" w:lineRule="auto"/>
              <w:jc w:val="center"/>
              <w:rPr>
                <w:rFonts w:ascii="仿宋" w:eastAsia="仿宋" w:hAnsi="仿宋" w:cs="仿宋_GB2312"/>
                <w:b/>
                <w:bCs/>
                <w:kern w:val="0"/>
                <w:szCs w:val="21"/>
              </w:rPr>
            </w:pPr>
            <w:bookmarkStart w:id="3" w:name="_Hlk497993271"/>
            <w:r>
              <w:rPr>
                <w:rFonts w:ascii="仿宋" w:eastAsia="仿宋" w:hAnsi="仿宋" w:cs="仿宋_GB2312" w:hint="eastAsia"/>
                <w:b/>
                <w:bCs/>
                <w:kern w:val="0"/>
                <w:szCs w:val="21"/>
              </w:rPr>
              <w:t>序号</w:t>
            </w:r>
          </w:p>
        </w:tc>
        <w:tc>
          <w:tcPr>
            <w:tcW w:w="1593" w:type="dxa"/>
            <w:tcBorders>
              <w:top w:val="single" w:sz="4" w:space="0" w:color="auto"/>
              <w:left w:val="single" w:sz="4" w:space="0" w:color="auto"/>
              <w:bottom w:val="single" w:sz="4" w:space="0" w:color="auto"/>
              <w:right w:val="single" w:sz="4" w:space="0" w:color="auto"/>
            </w:tcBorders>
            <w:vAlign w:val="center"/>
          </w:tcPr>
          <w:p w14:paraId="36AD0113" w14:textId="77777777" w:rsidR="005706D0" w:rsidRDefault="00000000">
            <w:pPr>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品  名</w:t>
            </w:r>
          </w:p>
        </w:tc>
        <w:tc>
          <w:tcPr>
            <w:tcW w:w="2383" w:type="dxa"/>
            <w:tcBorders>
              <w:top w:val="single" w:sz="4" w:space="0" w:color="auto"/>
              <w:left w:val="single" w:sz="4" w:space="0" w:color="auto"/>
              <w:bottom w:val="single" w:sz="4" w:space="0" w:color="auto"/>
              <w:right w:val="single" w:sz="4" w:space="0" w:color="auto"/>
            </w:tcBorders>
            <w:vAlign w:val="center"/>
          </w:tcPr>
          <w:p w14:paraId="260F0BB2"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纯度</w:t>
            </w:r>
          </w:p>
        </w:tc>
        <w:tc>
          <w:tcPr>
            <w:tcW w:w="851" w:type="dxa"/>
            <w:tcBorders>
              <w:top w:val="single" w:sz="4" w:space="0" w:color="auto"/>
              <w:left w:val="single" w:sz="4" w:space="0" w:color="auto"/>
              <w:bottom w:val="single" w:sz="4" w:space="0" w:color="auto"/>
              <w:right w:val="single" w:sz="4" w:space="0" w:color="auto"/>
            </w:tcBorders>
            <w:vAlign w:val="center"/>
          </w:tcPr>
          <w:p w14:paraId="2A4084AE"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082ED8F6"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08460F5E" w14:textId="77777777" w:rsidR="005706D0" w:rsidRDefault="00000000">
            <w:pPr>
              <w:widowControl/>
              <w:spacing w:line="276" w:lineRule="auto"/>
              <w:jc w:val="center"/>
              <w:rPr>
                <w:rFonts w:ascii="仿宋" w:eastAsia="仿宋" w:hAnsi="仿宋" w:cs="仿宋_GB2312"/>
                <w:b/>
                <w:bCs/>
                <w:kern w:val="0"/>
                <w:szCs w:val="21"/>
              </w:rPr>
            </w:pPr>
            <w:r>
              <w:rPr>
                <w:rFonts w:ascii="仿宋" w:eastAsia="仿宋" w:hAnsi="仿宋" w:cs="仿宋_GB2312" w:hint="eastAsia"/>
                <w:b/>
                <w:bCs/>
                <w:szCs w:val="21"/>
              </w:rPr>
              <w:t>年采购量</w:t>
            </w:r>
          </w:p>
        </w:tc>
        <w:tc>
          <w:tcPr>
            <w:tcW w:w="1049" w:type="dxa"/>
            <w:tcBorders>
              <w:top w:val="single" w:sz="4" w:space="0" w:color="auto"/>
              <w:left w:val="single" w:sz="4" w:space="0" w:color="auto"/>
              <w:bottom w:val="single" w:sz="4" w:space="0" w:color="auto"/>
            </w:tcBorders>
            <w:vAlign w:val="center"/>
          </w:tcPr>
          <w:p w14:paraId="02C82CE5" w14:textId="77777777" w:rsidR="005706D0" w:rsidRDefault="00000000">
            <w:pPr>
              <w:spacing w:line="276" w:lineRule="auto"/>
              <w:jc w:val="center"/>
              <w:rPr>
                <w:rFonts w:ascii="仿宋" w:eastAsia="仿宋" w:hAnsi="仿宋" w:cs="仿宋_GB2312"/>
                <w:b/>
                <w:bCs/>
                <w:kern w:val="0"/>
                <w:szCs w:val="21"/>
              </w:rPr>
            </w:pPr>
            <w:r>
              <w:rPr>
                <w:rFonts w:ascii="仿宋" w:eastAsia="仿宋" w:hAnsi="仿宋" w:cs="仿宋_GB2312" w:hint="eastAsia"/>
                <w:b/>
                <w:bCs/>
                <w:kern w:val="0"/>
                <w:szCs w:val="21"/>
              </w:rPr>
              <w:t>备   注</w:t>
            </w:r>
          </w:p>
        </w:tc>
      </w:tr>
      <w:tr w:rsidR="005706D0" w14:paraId="53A3F296" w14:textId="77777777">
        <w:trPr>
          <w:trHeight w:val="70"/>
          <w:jc w:val="center"/>
        </w:trPr>
        <w:tc>
          <w:tcPr>
            <w:tcW w:w="675" w:type="dxa"/>
            <w:tcBorders>
              <w:top w:val="single" w:sz="4" w:space="0" w:color="auto"/>
              <w:bottom w:val="single" w:sz="4" w:space="0" w:color="auto"/>
              <w:right w:val="single" w:sz="4" w:space="0" w:color="auto"/>
            </w:tcBorders>
            <w:vAlign w:val="center"/>
          </w:tcPr>
          <w:p w14:paraId="3F6B6976"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w:t>
            </w:r>
          </w:p>
        </w:tc>
        <w:tc>
          <w:tcPr>
            <w:tcW w:w="1593" w:type="dxa"/>
            <w:tcBorders>
              <w:top w:val="single" w:sz="4" w:space="0" w:color="auto"/>
              <w:left w:val="single" w:sz="4" w:space="0" w:color="auto"/>
              <w:bottom w:val="single" w:sz="4" w:space="0" w:color="auto"/>
              <w:right w:val="single" w:sz="4" w:space="0" w:color="auto"/>
            </w:tcBorders>
            <w:vAlign w:val="center"/>
          </w:tcPr>
          <w:p w14:paraId="16B9B726"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二氧化碳</w:t>
            </w:r>
          </w:p>
        </w:tc>
        <w:tc>
          <w:tcPr>
            <w:tcW w:w="2383" w:type="dxa"/>
            <w:tcBorders>
              <w:top w:val="single" w:sz="4" w:space="0" w:color="auto"/>
              <w:left w:val="single" w:sz="4" w:space="0" w:color="auto"/>
              <w:bottom w:val="single" w:sz="4" w:space="0" w:color="auto"/>
              <w:right w:val="single" w:sz="4" w:space="0" w:color="auto"/>
            </w:tcBorders>
            <w:vAlign w:val="center"/>
          </w:tcPr>
          <w:p w14:paraId="6DB3FA2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≥99.5%</w:t>
            </w:r>
          </w:p>
        </w:tc>
        <w:tc>
          <w:tcPr>
            <w:tcW w:w="851" w:type="dxa"/>
            <w:tcBorders>
              <w:top w:val="single" w:sz="4" w:space="0" w:color="auto"/>
              <w:left w:val="single" w:sz="4" w:space="0" w:color="auto"/>
              <w:bottom w:val="single" w:sz="4" w:space="0" w:color="auto"/>
              <w:right w:val="single" w:sz="4" w:space="0" w:color="auto"/>
            </w:tcBorders>
            <w:vAlign w:val="center"/>
          </w:tcPr>
          <w:p w14:paraId="2C8FAF3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1F4181C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2F1BD2D5" w14:textId="3926CEEC"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600</w:t>
            </w:r>
          </w:p>
        </w:tc>
        <w:tc>
          <w:tcPr>
            <w:tcW w:w="1049" w:type="dxa"/>
            <w:tcBorders>
              <w:top w:val="single" w:sz="4" w:space="0" w:color="auto"/>
              <w:left w:val="single" w:sz="4" w:space="0" w:color="auto"/>
              <w:bottom w:val="single" w:sz="4" w:space="0" w:color="auto"/>
            </w:tcBorders>
            <w:vAlign w:val="center"/>
          </w:tcPr>
          <w:p w14:paraId="597409AC" w14:textId="77777777" w:rsidR="005706D0" w:rsidRDefault="005706D0">
            <w:pPr>
              <w:spacing w:line="276" w:lineRule="auto"/>
              <w:jc w:val="center"/>
              <w:rPr>
                <w:rFonts w:ascii="仿宋" w:eastAsia="仿宋" w:hAnsi="仿宋" w:cs="仿宋_GB2312"/>
                <w:kern w:val="0"/>
                <w:szCs w:val="21"/>
              </w:rPr>
            </w:pPr>
          </w:p>
        </w:tc>
      </w:tr>
      <w:tr w:rsidR="005706D0" w14:paraId="7752BF35" w14:textId="77777777">
        <w:trPr>
          <w:trHeight w:val="70"/>
          <w:jc w:val="center"/>
        </w:trPr>
        <w:tc>
          <w:tcPr>
            <w:tcW w:w="675" w:type="dxa"/>
            <w:tcBorders>
              <w:top w:val="single" w:sz="4" w:space="0" w:color="auto"/>
              <w:bottom w:val="single" w:sz="4" w:space="0" w:color="auto"/>
              <w:right w:val="single" w:sz="4" w:space="0" w:color="auto"/>
            </w:tcBorders>
            <w:vAlign w:val="center"/>
          </w:tcPr>
          <w:p w14:paraId="539E3BEF"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w:t>
            </w:r>
          </w:p>
        </w:tc>
        <w:tc>
          <w:tcPr>
            <w:tcW w:w="1593" w:type="dxa"/>
            <w:tcBorders>
              <w:top w:val="single" w:sz="4" w:space="0" w:color="auto"/>
              <w:left w:val="single" w:sz="4" w:space="0" w:color="auto"/>
              <w:bottom w:val="single" w:sz="4" w:space="0" w:color="auto"/>
              <w:right w:val="single" w:sz="4" w:space="0" w:color="auto"/>
            </w:tcBorders>
            <w:vAlign w:val="center"/>
          </w:tcPr>
          <w:p w14:paraId="786E18B0"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二氧化碳</w:t>
            </w:r>
          </w:p>
        </w:tc>
        <w:tc>
          <w:tcPr>
            <w:tcW w:w="2383" w:type="dxa"/>
            <w:tcBorders>
              <w:top w:val="single" w:sz="4" w:space="0" w:color="auto"/>
              <w:left w:val="single" w:sz="4" w:space="0" w:color="auto"/>
              <w:bottom w:val="single" w:sz="4" w:space="0" w:color="auto"/>
              <w:right w:val="single" w:sz="4" w:space="0" w:color="auto"/>
            </w:tcBorders>
            <w:vAlign w:val="center"/>
          </w:tcPr>
          <w:p w14:paraId="32B6021D"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≥99.5%</w:t>
            </w:r>
          </w:p>
        </w:tc>
        <w:tc>
          <w:tcPr>
            <w:tcW w:w="851" w:type="dxa"/>
            <w:tcBorders>
              <w:top w:val="single" w:sz="4" w:space="0" w:color="auto"/>
              <w:left w:val="single" w:sz="4" w:space="0" w:color="auto"/>
              <w:bottom w:val="single" w:sz="4" w:space="0" w:color="auto"/>
              <w:right w:val="single" w:sz="4" w:space="0" w:color="auto"/>
            </w:tcBorders>
            <w:vAlign w:val="center"/>
          </w:tcPr>
          <w:p w14:paraId="0B7BD4DA"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4-</w:t>
            </w:r>
            <w:r>
              <w:rPr>
                <w:rFonts w:ascii="仿宋" w:eastAsia="仿宋" w:hAnsi="仿宋" w:cs="Tahoma"/>
                <w:color w:val="000000"/>
                <w:kern w:val="0"/>
                <w:szCs w:val="21"/>
              </w:rPr>
              <w:t>10L</w:t>
            </w:r>
          </w:p>
        </w:tc>
        <w:tc>
          <w:tcPr>
            <w:tcW w:w="850" w:type="dxa"/>
            <w:tcBorders>
              <w:top w:val="single" w:sz="4" w:space="0" w:color="auto"/>
              <w:left w:val="single" w:sz="4" w:space="0" w:color="auto"/>
              <w:bottom w:val="single" w:sz="4" w:space="0" w:color="auto"/>
              <w:right w:val="single" w:sz="4" w:space="0" w:color="auto"/>
            </w:tcBorders>
            <w:vAlign w:val="center"/>
          </w:tcPr>
          <w:p w14:paraId="28A1592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50E62294"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3</w:t>
            </w:r>
          </w:p>
        </w:tc>
        <w:tc>
          <w:tcPr>
            <w:tcW w:w="1049" w:type="dxa"/>
            <w:tcBorders>
              <w:top w:val="single" w:sz="4" w:space="0" w:color="auto"/>
              <w:left w:val="single" w:sz="4" w:space="0" w:color="auto"/>
              <w:bottom w:val="single" w:sz="4" w:space="0" w:color="auto"/>
            </w:tcBorders>
            <w:vAlign w:val="center"/>
          </w:tcPr>
          <w:p w14:paraId="27C979CF" w14:textId="77777777" w:rsidR="005706D0" w:rsidRDefault="005706D0">
            <w:pPr>
              <w:spacing w:line="276" w:lineRule="auto"/>
              <w:rPr>
                <w:rFonts w:ascii="仿宋" w:eastAsia="仿宋" w:hAnsi="仿宋" w:cs="仿宋_GB2312"/>
                <w:kern w:val="0"/>
                <w:szCs w:val="21"/>
              </w:rPr>
            </w:pPr>
          </w:p>
        </w:tc>
      </w:tr>
      <w:tr w:rsidR="005706D0" w14:paraId="54A302EB" w14:textId="77777777">
        <w:trPr>
          <w:trHeight w:val="70"/>
          <w:jc w:val="center"/>
        </w:trPr>
        <w:tc>
          <w:tcPr>
            <w:tcW w:w="675" w:type="dxa"/>
            <w:tcBorders>
              <w:top w:val="single" w:sz="4" w:space="0" w:color="auto"/>
              <w:bottom w:val="single" w:sz="4" w:space="0" w:color="auto"/>
              <w:right w:val="single" w:sz="4" w:space="0" w:color="auto"/>
            </w:tcBorders>
            <w:vAlign w:val="center"/>
          </w:tcPr>
          <w:p w14:paraId="3C7E3942"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p>
        </w:tc>
        <w:tc>
          <w:tcPr>
            <w:tcW w:w="1593" w:type="dxa"/>
            <w:tcBorders>
              <w:top w:val="single" w:sz="4" w:space="0" w:color="auto"/>
              <w:left w:val="single" w:sz="4" w:space="0" w:color="auto"/>
              <w:bottom w:val="single" w:sz="4" w:space="0" w:color="auto"/>
              <w:right w:val="single" w:sz="4" w:space="0" w:color="auto"/>
            </w:tcBorders>
            <w:vAlign w:val="center"/>
          </w:tcPr>
          <w:p w14:paraId="51676D1F"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高纯氮</w:t>
            </w:r>
          </w:p>
        </w:tc>
        <w:tc>
          <w:tcPr>
            <w:tcW w:w="2383" w:type="dxa"/>
            <w:tcBorders>
              <w:top w:val="single" w:sz="4" w:space="0" w:color="auto"/>
              <w:left w:val="single" w:sz="4" w:space="0" w:color="auto"/>
              <w:bottom w:val="single" w:sz="4" w:space="0" w:color="auto"/>
              <w:right w:val="single" w:sz="4" w:space="0" w:color="auto"/>
            </w:tcBorders>
            <w:vAlign w:val="center"/>
          </w:tcPr>
          <w:p w14:paraId="07D2176E"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≥99.999%</w:t>
            </w:r>
          </w:p>
        </w:tc>
        <w:tc>
          <w:tcPr>
            <w:tcW w:w="851" w:type="dxa"/>
            <w:tcBorders>
              <w:top w:val="single" w:sz="4" w:space="0" w:color="auto"/>
              <w:left w:val="single" w:sz="4" w:space="0" w:color="auto"/>
              <w:bottom w:val="single" w:sz="4" w:space="0" w:color="auto"/>
              <w:right w:val="single" w:sz="4" w:space="0" w:color="auto"/>
            </w:tcBorders>
            <w:vAlign w:val="center"/>
          </w:tcPr>
          <w:p w14:paraId="21D99049"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3280F24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17DB3249" w14:textId="416D9023"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100</w:t>
            </w:r>
          </w:p>
        </w:tc>
        <w:tc>
          <w:tcPr>
            <w:tcW w:w="1049" w:type="dxa"/>
            <w:tcBorders>
              <w:top w:val="single" w:sz="4" w:space="0" w:color="auto"/>
              <w:left w:val="single" w:sz="4" w:space="0" w:color="auto"/>
              <w:bottom w:val="single" w:sz="4" w:space="0" w:color="auto"/>
            </w:tcBorders>
            <w:vAlign w:val="center"/>
          </w:tcPr>
          <w:p w14:paraId="4F24DF9A" w14:textId="77777777" w:rsidR="005706D0" w:rsidRDefault="005706D0">
            <w:pPr>
              <w:spacing w:line="276" w:lineRule="auto"/>
              <w:jc w:val="center"/>
              <w:rPr>
                <w:rFonts w:ascii="仿宋" w:eastAsia="仿宋" w:hAnsi="仿宋" w:cs="仿宋_GB2312"/>
                <w:kern w:val="0"/>
                <w:szCs w:val="21"/>
              </w:rPr>
            </w:pPr>
          </w:p>
        </w:tc>
      </w:tr>
      <w:tr w:rsidR="005706D0" w14:paraId="38601CFD" w14:textId="77777777">
        <w:trPr>
          <w:trHeight w:val="70"/>
          <w:jc w:val="center"/>
        </w:trPr>
        <w:tc>
          <w:tcPr>
            <w:tcW w:w="675" w:type="dxa"/>
            <w:tcBorders>
              <w:top w:val="single" w:sz="4" w:space="0" w:color="auto"/>
              <w:bottom w:val="single" w:sz="4" w:space="0" w:color="auto"/>
              <w:right w:val="single" w:sz="4" w:space="0" w:color="auto"/>
            </w:tcBorders>
            <w:vAlign w:val="center"/>
          </w:tcPr>
          <w:p w14:paraId="0CB3C166"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4</w:t>
            </w:r>
          </w:p>
        </w:tc>
        <w:tc>
          <w:tcPr>
            <w:tcW w:w="1593" w:type="dxa"/>
            <w:tcBorders>
              <w:top w:val="single" w:sz="4" w:space="0" w:color="auto"/>
              <w:left w:val="single" w:sz="4" w:space="0" w:color="auto"/>
              <w:bottom w:val="single" w:sz="4" w:space="0" w:color="auto"/>
              <w:right w:val="single" w:sz="4" w:space="0" w:color="auto"/>
            </w:tcBorders>
            <w:vAlign w:val="center"/>
          </w:tcPr>
          <w:p w14:paraId="670F193B" w14:textId="77777777" w:rsidR="005706D0" w:rsidRDefault="00000000">
            <w:pPr>
              <w:widowControl/>
              <w:spacing w:line="276" w:lineRule="auto"/>
              <w:jc w:val="left"/>
              <w:rPr>
                <w:rFonts w:ascii="仿宋" w:eastAsia="仿宋" w:hAnsi="仿宋" w:cs="Tahoma"/>
                <w:color w:val="000000"/>
                <w:kern w:val="0"/>
                <w:szCs w:val="21"/>
              </w:rPr>
            </w:pPr>
            <w:proofErr w:type="gramStart"/>
            <w:r>
              <w:rPr>
                <w:rFonts w:ascii="仿宋" w:eastAsia="仿宋" w:hAnsi="仿宋" w:cs="Tahoma" w:hint="eastAsia"/>
                <w:color w:val="000000"/>
                <w:kern w:val="0"/>
                <w:szCs w:val="21"/>
              </w:rPr>
              <w:t>普氮</w:t>
            </w:r>
            <w:proofErr w:type="gramEnd"/>
          </w:p>
        </w:tc>
        <w:tc>
          <w:tcPr>
            <w:tcW w:w="2383" w:type="dxa"/>
            <w:tcBorders>
              <w:top w:val="single" w:sz="4" w:space="0" w:color="auto"/>
              <w:left w:val="single" w:sz="4" w:space="0" w:color="auto"/>
              <w:bottom w:val="single" w:sz="4" w:space="0" w:color="auto"/>
              <w:right w:val="single" w:sz="4" w:space="0" w:color="auto"/>
            </w:tcBorders>
            <w:vAlign w:val="center"/>
          </w:tcPr>
          <w:p w14:paraId="4947C89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61E7591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0351BA7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716A8140" w14:textId="35E19C62"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300</w:t>
            </w:r>
          </w:p>
        </w:tc>
        <w:tc>
          <w:tcPr>
            <w:tcW w:w="1049" w:type="dxa"/>
            <w:tcBorders>
              <w:top w:val="single" w:sz="4" w:space="0" w:color="auto"/>
              <w:left w:val="single" w:sz="4" w:space="0" w:color="auto"/>
              <w:bottom w:val="single" w:sz="4" w:space="0" w:color="auto"/>
            </w:tcBorders>
            <w:vAlign w:val="center"/>
          </w:tcPr>
          <w:p w14:paraId="1DED6C4A" w14:textId="77777777" w:rsidR="005706D0" w:rsidRDefault="005706D0">
            <w:pPr>
              <w:spacing w:line="276" w:lineRule="auto"/>
              <w:jc w:val="center"/>
              <w:rPr>
                <w:rFonts w:ascii="仿宋" w:eastAsia="仿宋" w:hAnsi="仿宋" w:cs="仿宋_GB2312"/>
                <w:kern w:val="0"/>
                <w:szCs w:val="21"/>
              </w:rPr>
            </w:pPr>
          </w:p>
        </w:tc>
      </w:tr>
      <w:tr w:rsidR="005706D0" w14:paraId="7F5F7B3A" w14:textId="77777777">
        <w:trPr>
          <w:trHeight w:val="70"/>
          <w:jc w:val="center"/>
        </w:trPr>
        <w:tc>
          <w:tcPr>
            <w:tcW w:w="675" w:type="dxa"/>
            <w:tcBorders>
              <w:top w:val="single" w:sz="4" w:space="0" w:color="auto"/>
              <w:bottom w:val="single" w:sz="4" w:space="0" w:color="auto"/>
              <w:right w:val="single" w:sz="4" w:space="0" w:color="auto"/>
            </w:tcBorders>
            <w:vAlign w:val="center"/>
          </w:tcPr>
          <w:p w14:paraId="5A44E209"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5</w:t>
            </w:r>
          </w:p>
        </w:tc>
        <w:tc>
          <w:tcPr>
            <w:tcW w:w="1593" w:type="dxa"/>
            <w:tcBorders>
              <w:top w:val="single" w:sz="4" w:space="0" w:color="auto"/>
              <w:left w:val="single" w:sz="4" w:space="0" w:color="auto"/>
              <w:bottom w:val="single" w:sz="4" w:space="0" w:color="auto"/>
              <w:right w:val="single" w:sz="4" w:space="0" w:color="auto"/>
            </w:tcBorders>
            <w:vAlign w:val="center"/>
          </w:tcPr>
          <w:p w14:paraId="1FA06217"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液氮</w:t>
            </w:r>
          </w:p>
        </w:tc>
        <w:tc>
          <w:tcPr>
            <w:tcW w:w="2383" w:type="dxa"/>
            <w:tcBorders>
              <w:top w:val="single" w:sz="4" w:space="0" w:color="auto"/>
              <w:left w:val="single" w:sz="4" w:space="0" w:color="auto"/>
              <w:bottom w:val="single" w:sz="4" w:space="0" w:color="auto"/>
              <w:right w:val="single" w:sz="4" w:space="0" w:color="auto"/>
            </w:tcBorders>
            <w:vAlign w:val="center"/>
          </w:tcPr>
          <w:p w14:paraId="66DFD8A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3486953F"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10KG</w:t>
            </w:r>
          </w:p>
        </w:tc>
        <w:tc>
          <w:tcPr>
            <w:tcW w:w="850" w:type="dxa"/>
            <w:tcBorders>
              <w:top w:val="single" w:sz="4" w:space="0" w:color="auto"/>
              <w:left w:val="single" w:sz="4" w:space="0" w:color="auto"/>
              <w:bottom w:val="single" w:sz="4" w:space="0" w:color="auto"/>
              <w:right w:val="single" w:sz="4" w:space="0" w:color="auto"/>
            </w:tcBorders>
            <w:vAlign w:val="center"/>
          </w:tcPr>
          <w:p w14:paraId="2A1855EC"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2A515E1" w14:textId="6CB89B8C"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2800</w:t>
            </w:r>
          </w:p>
        </w:tc>
        <w:tc>
          <w:tcPr>
            <w:tcW w:w="1049" w:type="dxa"/>
            <w:tcBorders>
              <w:top w:val="single" w:sz="4" w:space="0" w:color="auto"/>
              <w:left w:val="single" w:sz="4" w:space="0" w:color="auto"/>
              <w:bottom w:val="single" w:sz="4" w:space="0" w:color="auto"/>
            </w:tcBorders>
            <w:vAlign w:val="center"/>
          </w:tcPr>
          <w:p w14:paraId="124515BC" w14:textId="77777777" w:rsidR="005706D0" w:rsidRDefault="005706D0">
            <w:pPr>
              <w:spacing w:line="276" w:lineRule="auto"/>
              <w:jc w:val="center"/>
              <w:rPr>
                <w:rFonts w:ascii="仿宋" w:eastAsia="仿宋" w:hAnsi="仿宋" w:cs="仿宋_GB2312"/>
                <w:kern w:val="0"/>
                <w:szCs w:val="21"/>
              </w:rPr>
            </w:pPr>
          </w:p>
        </w:tc>
      </w:tr>
      <w:tr w:rsidR="005706D0" w14:paraId="5DE03231" w14:textId="77777777">
        <w:trPr>
          <w:trHeight w:val="70"/>
          <w:jc w:val="center"/>
        </w:trPr>
        <w:tc>
          <w:tcPr>
            <w:tcW w:w="675" w:type="dxa"/>
            <w:tcBorders>
              <w:top w:val="single" w:sz="4" w:space="0" w:color="auto"/>
              <w:bottom w:val="single" w:sz="4" w:space="0" w:color="auto"/>
              <w:right w:val="single" w:sz="4" w:space="0" w:color="auto"/>
            </w:tcBorders>
            <w:vAlign w:val="center"/>
          </w:tcPr>
          <w:p w14:paraId="0D075E2E"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6</w:t>
            </w:r>
          </w:p>
        </w:tc>
        <w:tc>
          <w:tcPr>
            <w:tcW w:w="1593" w:type="dxa"/>
            <w:tcBorders>
              <w:top w:val="single" w:sz="4" w:space="0" w:color="auto"/>
              <w:left w:val="single" w:sz="4" w:space="0" w:color="auto"/>
              <w:bottom w:val="single" w:sz="4" w:space="0" w:color="auto"/>
              <w:right w:val="single" w:sz="4" w:space="0" w:color="auto"/>
            </w:tcBorders>
            <w:vAlign w:val="center"/>
          </w:tcPr>
          <w:p w14:paraId="6EB4B2CC"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w:t>
            </w:r>
          </w:p>
        </w:tc>
        <w:tc>
          <w:tcPr>
            <w:tcW w:w="2383" w:type="dxa"/>
            <w:tcBorders>
              <w:top w:val="single" w:sz="4" w:space="0" w:color="auto"/>
              <w:left w:val="single" w:sz="4" w:space="0" w:color="auto"/>
              <w:bottom w:val="single" w:sz="4" w:space="0" w:color="auto"/>
              <w:right w:val="single" w:sz="4" w:space="0" w:color="auto"/>
            </w:tcBorders>
            <w:vAlign w:val="center"/>
          </w:tcPr>
          <w:p w14:paraId="253C1CC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10%H2+N2平衡</w:t>
            </w:r>
          </w:p>
        </w:tc>
        <w:tc>
          <w:tcPr>
            <w:tcW w:w="851" w:type="dxa"/>
            <w:tcBorders>
              <w:top w:val="single" w:sz="4" w:space="0" w:color="auto"/>
              <w:left w:val="single" w:sz="4" w:space="0" w:color="auto"/>
              <w:bottom w:val="single" w:sz="4" w:space="0" w:color="auto"/>
              <w:right w:val="single" w:sz="4" w:space="0" w:color="auto"/>
            </w:tcBorders>
            <w:vAlign w:val="center"/>
          </w:tcPr>
          <w:p w14:paraId="0E28715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4090937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575D795"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14DC2E12" w14:textId="77777777" w:rsidR="005706D0" w:rsidRDefault="005706D0">
            <w:pPr>
              <w:spacing w:line="276" w:lineRule="auto"/>
              <w:jc w:val="center"/>
              <w:rPr>
                <w:rFonts w:ascii="仿宋" w:eastAsia="仿宋" w:hAnsi="仿宋" w:cs="仿宋_GB2312"/>
                <w:kern w:val="0"/>
                <w:szCs w:val="21"/>
              </w:rPr>
            </w:pPr>
          </w:p>
        </w:tc>
      </w:tr>
      <w:tr w:rsidR="005706D0" w14:paraId="43749186" w14:textId="77777777">
        <w:trPr>
          <w:trHeight w:val="70"/>
          <w:jc w:val="center"/>
        </w:trPr>
        <w:tc>
          <w:tcPr>
            <w:tcW w:w="675" w:type="dxa"/>
            <w:tcBorders>
              <w:top w:val="single" w:sz="4" w:space="0" w:color="auto"/>
              <w:bottom w:val="single" w:sz="4" w:space="0" w:color="auto"/>
              <w:right w:val="single" w:sz="4" w:space="0" w:color="auto"/>
            </w:tcBorders>
            <w:vAlign w:val="center"/>
          </w:tcPr>
          <w:p w14:paraId="7CF270D7"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7</w:t>
            </w:r>
          </w:p>
        </w:tc>
        <w:tc>
          <w:tcPr>
            <w:tcW w:w="1593" w:type="dxa"/>
            <w:tcBorders>
              <w:top w:val="single" w:sz="4" w:space="0" w:color="auto"/>
              <w:left w:val="single" w:sz="4" w:space="0" w:color="auto"/>
              <w:bottom w:val="single" w:sz="4" w:space="0" w:color="auto"/>
              <w:right w:val="single" w:sz="4" w:space="0" w:color="auto"/>
            </w:tcBorders>
            <w:vAlign w:val="center"/>
          </w:tcPr>
          <w:p w14:paraId="7BDFEFA6"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混合气（复）</w:t>
            </w:r>
          </w:p>
        </w:tc>
        <w:tc>
          <w:tcPr>
            <w:tcW w:w="2383" w:type="dxa"/>
            <w:tcBorders>
              <w:top w:val="single" w:sz="4" w:space="0" w:color="auto"/>
              <w:left w:val="single" w:sz="4" w:space="0" w:color="auto"/>
              <w:bottom w:val="single" w:sz="4" w:space="0" w:color="auto"/>
              <w:right w:val="single" w:sz="4" w:space="0" w:color="auto"/>
            </w:tcBorders>
            <w:vAlign w:val="center"/>
          </w:tcPr>
          <w:p w14:paraId="58F9A3C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氮中一氧化氮</w:t>
            </w:r>
            <w:r>
              <w:rPr>
                <w:rFonts w:ascii="仿宋" w:eastAsia="仿宋" w:hAnsi="仿宋" w:cs="Tahoma"/>
                <w:color w:val="000000"/>
                <w:kern w:val="0"/>
                <w:szCs w:val="21"/>
              </w:rPr>
              <w:t xml:space="preserve"> 809PPM</w:t>
            </w:r>
          </w:p>
        </w:tc>
        <w:tc>
          <w:tcPr>
            <w:tcW w:w="851" w:type="dxa"/>
            <w:tcBorders>
              <w:top w:val="single" w:sz="4" w:space="0" w:color="auto"/>
              <w:left w:val="single" w:sz="4" w:space="0" w:color="auto"/>
              <w:bottom w:val="single" w:sz="4" w:space="0" w:color="auto"/>
              <w:right w:val="single" w:sz="4" w:space="0" w:color="auto"/>
            </w:tcBorders>
            <w:vAlign w:val="center"/>
          </w:tcPr>
          <w:p w14:paraId="7C0CAF2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8L</w:t>
            </w:r>
          </w:p>
        </w:tc>
        <w:tc>
          <w:tcPr>
            <w:tcW w:w="850" w:type="dxa"/>
            <w:tcBorders>
              <w:top w:val="single" w:sz="4" w:space="0" w:color="auto"/>
              <w:left w:val="single" w:sz="4" w:space="0" w:color="auto"/>
              <w:bottom w:val="single" w:sz="4" w:space="0" w:color="auto"/>
              <w:right w:val="single" w:sz="4" w:space="0" w:color="auto"/>
            </w:tcBorders>
            <w:vAlign w:val="center"/>
          </w:tcPr>
          <w:p w14:paraId="0DA77AC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6D1DEC72" w14:textId="4B5B8AE6"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30</w:t>
            </w:r>
          </w:p>
        </w:tc>
        <w:tc>
          <w:tcPr>
            <w:tcW w:w="1049" w:type="dxa"/>
            <w:tcBorders>
              <w:top w:val="single" w:sz="4" w:space="0" w:color="auto"/>
              <w:left w:val="single" w:sz="4" w:space="0" w:color="auto"/>
              <w:bottom w:val="single" w:sz="4" w:space="0" w:color="auto"/>
            </w:tcBorders>
            <w:vAlign w:val="center"/>
          </w:tcPr>
          <w:p w14:paraId="3004CE8C" w14:textId="77777777" w:rsidR="005706D0" w:rsidRDefault="005706D0">
            <w:pPr>
              <w:spacing w:line="276" w:lineRule="auto"/>
              <w:jc w:val="center"/>
              <w:rPr>
                <w:rFonts w:ascii="仿宋" w:eastAsia="仿宋" w:hAnsi="仿宋" w:cs="仿宋_GB2312"/>
                <w:kern w:val="0"/>
                <w:szCs w:val="21"/>
              </w:rPr>
            </w:pPr>
          </w:p>
        </w:tc>
      </w:tr>
      <w:tr w:rsidR="005706D0" w14:paraId="55C16ACC" w14:textId="77777777">
        <w:trPr>
          <w:trHeight w:val="70"/>
          <w:jc w:val="center"/>
        </w:trPr>
        <w:tc>
          <w:tcPr>
            <w:tcW w:w="675" w:type="dxa"/>
            <w:tcBorders>
              <w:top w:val="single" w:sz="4" w:space="0" w:color="auto"/>
              <w:bottom w:val="single" w:sz="4" w:space="0" w:color="auto"/>
              <w:right w:val="single" w:sz="4" w:space="0" w:color="auto"/>
            </w:tcBorders>
            <w:vAlign w:val="center"/>
          </w:tcPr>
          <w:p w14:paraId="69FF9227"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8</w:t>
            </w:r>
          </w:p>
        </w:tc>
        <w:tc>
          <w:tcPr>
            <w:tcW w:w="1593" w:type="dxa"/>
            <w:tcBorders>
              <w:top w:val="single" w:sz="4" w:space="0" w:color="auto"/>
              <w:left w:val="single" w:sz="4" w:space="0" w:color="auto"/>
              <w:bottom w:val="single" w:sz="4" w:space="0" w:color="auto"/>
              <w:right w:val="single" w:sz="4" w:space="0" w:color="auto"/>
            </w:tcBorders>
            <w:vAlign w:val="center"/>
          </w:tcPr>
          <w:p w14:paraId="0C96BF28"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混合气（药）</w:t>
            </w:r>
          </w:p>
        </w:tc>
        <w:tc>
          <w:tcPr>
            <w:tcW w:w="2383" w:type="dxa"/>
            <w:tcBorders>
              <w:top w:val="single" w:sz="4" w:space="0" w:color="auto"/>
              <w:left w:val="single" w:sz="4" w:space="0" w:color="auto"/>
              <w:bottom w:val="single" w:sz="4" w:space="0" w:color="auto"/>
              <w:right w:val="single" w:sz="4" w:space="0" w:color="auto"/>
            </w:tcBorders>
            <w:vAlign w:val="center"/>
          </w:tcPr>
          <w:p w14:paraId="0E3024F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5%</w:t>
            </w:r>
            <w:r>
              <w:rPr>
                <w:rFonts w:ascii="仿宋" w:eastAsia="仿宋" w:hAnsi="仿宋" w:cs="Tahoma" w:hint="eastAsia"/>
                <w:color w:val="000000"/>
                <w:kern w:val="0"/>
                <w:szCs w:val="21"/>
              </w:rPr>
              <w:t>二氧化碳</w:t>
            </w:r>
            <w:r>
              <w:rPr>
                <w:rFonts w:ascii="仿宋" w:eastAsia="仿宋" w:hAnsi="仿宋" w:cs="Tahoma"/>
                <w:color w:val="000000"/>
                <w:kern w:val="0"/>
                <w:szCs w:val="21"/>
              </w:rPr>
              <w:t>+95%</w:t>
            </w:r>
            <w:r>
              <w:rPr>
                <w:rFonts w:ascii="仿宋" w:eastAsia="仿宋" w:hAnsi="仿宋" w:cs="Tahoma" w:hint="eastAsia"/>
                <w:color w:val="000000"/>
                <w:kern w:val="0"/>
                <w:szCs w:val="21"/>
              </w:rPr>
              <w:t>氧</w:t>
            </w:r>
          </w:p>
        </w:tc>
        <w:tc>
          <w:tcPr>
            <w:tcW w:w="851" w:type="dxa"/>
            <w:tcBorders>
              <w:top w:val="single" w:sz="4" w:space="0" w:color="auto"/>
              <w:left w:val="single" w:sz="4" w:space="0" w:color="auto"/>
              <w:bottom w:val="single" w:sz="4" w:space="0" w:color="auto"/>
              <w:right w:val="single" w:sz="4" w:space="0" w:color="auto"/>
            </w:tcBorders>
            <w:vAlign w:val="center"/>
          </w:tcPr>
          <w:p w14:paraId="680703DA"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702BA02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54ABEFD4" w14:textId="363C2510"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5</w:t>
            </w:r>
          </w:p>
        </w:tc>
        <w:tc>
          <w:tcPr>
            <w:tcW w:w="1049" w:type="dxa"/>
            <w:tcBorders>
              <w:top w:val="single" w:sz="4" w:space="0" w:color="auto"/>
              <w:left w:val="single" w:sz="4" w:space="0" w:color="auto"/>
              <w:bottom w:val="single" w:sz="4" w:space="0" w:color="auto"/>
            </w:tcBorders>
            <w:vAlign w:val="center"/>
          </w:tcPr>
          <w:p w14:paraId="631C7500" w14:textId="77777777" w:rsidR="005706D0" w:rsidRDefault="005706D0">
            <w:pPr>
              <w:spacing w:line="276" w:lineRule="auto"/>
              <w:jc w:val="center"/>
              <w:rPr>
                <w:rFonts w:ascii="仿宋" w:eastAsia="仿宋" w:hAnsi="仿宋" w:cs="仿宋_GB2312"/>
                <w:kern w:val="0"/>
                <w:szCs w:val="21"/>
              </w:rPr>
            </w:pPr>
          </w:p>
        </w:tc>
      </w:tr>
      <w:tr w:rsidR="005706D0" w14:paraId="75210663" w14:textId="77777777">
        <w:trPr>
          <w:trHeight w:val="70"/>
          <w:jc w:val="center"/>
        </w:trPr>
        <w:tc>
          <w:tcPr>
            <w:tcW w:w="675" w:type="dxa"/>
            <w:tcBorders>
              <w:top w:val="single" w:sz="4" w:space="0" w:color="auto"/>
              <w:bottom w:val="single" w:sz="4" w:space="0" w:color="auto"/>
              <w:right w:val="single" w:sz="4" w:space="0" w:color="auto"/>
            </w:tcBorders>
            <w:vAlign w:val="center"/>
          </w:tcPr>
          <w:p w14:paraId="782B003A"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9</w:t>
            </w:r>
          </w:p>
        </w:tc>
        <w:tc>
          <w:tcPr>
            <w:tcW w:w="1593" w:type="dxa"/>
            <w:tcBorders>
              <w:top w:val="single" w:sz="4" w:space="0" w:color="auto"/>
              <w:left w:val="single" w:sz="4" w:space="0" w:color="auto"/>
              <w:bottom w:val="single" w:sz="4" w:space="0" w:color="auto"/>
              <w:right w:val="single" w:sz="4" w:space="0" w:color="auto"/>
            </w:tcBorders>
            <w:vAlign w:val="center"/>
          </w:tcPr>
          <w:p w14:paraId="24B4B565"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混合气（细）</w:t>
            </w:r>
          </w:p>
        </w:tc>
        <w:tc>
          <w:tcPr>
            <w:tcW w:w="2383" w:type="dxa"/>
            <w:tcBorders>
              <w:top w:val="single" w:sz="4" w:space="0" w:color="auto"/>
              <w:left w:val="single" w:sz="4" w:space="0" w:color="auto"/>
              <w:bottom w:val="single" w:sz="4" w:space="0" w:color="auto"/>
              <w:right w:val="single" w:sz="4" w:space="0" w:color="auto"/>
            </w:tcBorders>
            <w:vAlign w:val="center"/>
          </w:tcPr>
          <w:p w14:paraId="439FB52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CO2+H2+N2</w:t>
            </w:r>
          </w:p>
        </w:tc>
        <w:tc>
          <w:tcPr>
            <w:tcW w:w="851" w:type="dxa"/>
            <w:tcBorders>
              <w:top w:val="single" w:sz="4" w:space="0" w:color="auto"/>
              <w:left w:val="single" w:sz="4" w:space="0" w:color="auto"/>
              <w:bottom w:val="single" w:sz="4" w:space="0" w:color="auto"/>
              <w:right w:val="single" w:sz="4" w:space="0" w:color="auto"/>
            </w:tcBorders>
            <w:vAlign w:val="center"/>
          </w:tcPr>
          <w:p w14:paraId="60F4EA9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2ED770E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1A13188D"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2</w:t>
            </w:r>
          </w:p>
        </w:tc>
        <w:tc>
          <w:tcPr>
            <w:tcW w:w="1049" w:type="dxa"/>
            <w:tcBorders>
              <w:top w:val="single" w:sz="4" w:space="0" w:color="auto"/>
              <w:left w:val="single" w:sz="4" w:space="0" w:color="auto"/>
              <w:bottom w:val="single" w:sz="4" w:space="0" w:color="auto"/>
            </w:tcBorders>
            <w:vAlign w:val="center"/>
          </w:tcPr>
          <w:p w14:paraId="69A18966" w14:textId="77777777" w:rsidR="005706D0" w:rsidRDefault="005706D0">
            <w:pPr>
              <w:spacing w:line="276" w:lineRule="auto"/>
              <w:jc w:val="center"/>
              <w:rPr>
                <w:rFonts w:ascii="仿宋" w:eastAsia="仿宋" w:hAnsi="仿宋" w:cs="仿宋_GB2312"/>
                <w:kern w:val="0"/>
                <w:szCs w:val="21"/>
              </w:rPr>
            </w:pPr>
          </w:p>
        </w:tc>
      </w:tr>
      <w:tr w:rsidR="005706D0" w14:paraId="6F153B84" w14:textId="77777777">
        <w:trPr>
          <w:trHeight w:val="70"/>
          <w:jc w:val="center"/>
        </w:trPr>
        <w:tc>
          <w:tcPr>
            <w:tcW w:w="675" w:type="dxa"/>
            <w:tcBorders>
              <w:top w:val="single" w:sz="4" w:space="0" w:color="auto"/>
              <w:bottom w:val="single" w:sz="4" w:space="0" w:color="auto"/>
              <w:right w:val="single" w:sz="4" w:space="0" w:color="auto"/>
            </w:tcBorders>
            <w:vAlign w:val="center"/>
          </w:tcPr>
          <w:p w14:paraId="0EFEF93B"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10</w:t>
            </w:r>
          </w:p>
        </w:tc>
        <w:tc>
          <w:tcPr>
            <w:tcW w:w="1593" w:type="dxa"/>
            <w:tcBorders>
              <w:top w:val="single" w:sz="4" w:space="0" w:color="auto"/>
              <w:left w:val="single" w:sz="4" w:space="0" w:color="auto"/>
              <w:bottom w:val="single" w:sz="4" w:space="0" w:color="auto"/>
              <w:right w:val="single" w:sz="4" w:space="0" w:color="auto"/>
            </w:tcBorders>
            <w:vAlign w:val="center"/>
          </w:tcPr>
          <w:p w14:paraId="66AC0A3F"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混合气（肺）</w:t>
            </w:r>
          </w:p>
        </w:tc>
        <w:tc>
          <w:tcPr>
            <w:tcW w:w="2383" w:type="dxa"/>
            <w:tcBorders>
              <w:top w:val="single" w:sz="4" w:space="0" w:color="auto"/>
              <w:left w:val="single" w:sz="4" w:space="0" w:color="auto"/>
              <w:bottom w:val="single" w:sz="4" w:space="0" w:color="auto"/>
              <w:right w:val="single" w:sz="4" w:space="0" w:color="auto"/>
            </w:tcBorders>
            <w:vAlign w:val="center"/>
          </w:tcPr>
          <w:p w14:paraId="71120D7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3%CO2+0.3%CH4+0.3%C2H2+21%O2+N2</w:t>
            </w:r>
          </w:p>
        </w:tc>
        <w:tc>
          <w:tcPr>
            <w:tcW w:w="851" w:type="dxa"/>
            <w:tcBorders>
              <w:top w:val="single" w:sz="4" w:space="0" w:color="auto"/>
              <w:left w:val="single" w:sz="4" w:space="0" w:color="auto"/>
              <w:bottom w:val="single" w:sz="4" w:space="0" w:color="auto"/>
              <w:right w:val="single" w:sz="4" w:space="0" w:color="auto"/>
            </w:tcBorders>
            <w:vAlign w:val="center"/>
          </w:tcPr>
          <w:p w14:paraId="5C9B94BA"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57A57F3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30DF3B7" w14:textId="4AD5E55D"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w:t>
            </w:r>
          </w:p>
        </w:tc>
        <w:tc>
          <w:tcPr>
            <w:tcW w:w="1049" w:type="dxa"/>
            <w:tcBorders>
              <w:top w:val="single" w:sz="4" w:space="0" w:color="auto"/>
              <w:left w:val="single" w:sz="4" w:space="0" w:color="auto"/>
              <w:bottom w:val="single" w:sz="4" w:space="0" w:color="auto"/>
            </w:tcBorders>
            <w:vAlign w:val="center"/>
          </w:tcPr>
          <w:p w14:paraId="494B76B1" w14:textId="77777777" w:rsidR="005706D0" w:rsidRDefault="005706D0">
            <w:pPr>
              <w:spacing w:line="276" w:lineRule="auto"/>
              <w:jc w:val="center"/>
              <w:rPr>
                <w:rFonts w:ascii="仿宋" w:eastAsia="仿宋" w:hAnsi="仿宋" w:cs="仿宋_GB2312"/>
                <w:kern w:val="0"/>
                <w:szCs w:val="21"/>
              </w:rPr>
            </w:pPr>
          </w:p>
        </w:tc>
      </w:tr>
      <w:tr w:rsidR="005706D0" w14:paraId="529BADD7" w14:textId="77777777">
        <w:trPr>
          <w:trHeight w:val="70"/>
          <w:jc w:val="center"/>
        </w:trPr>
        <w:tc>
          <w:tcPr>
            <w:tcW w:w="675" w:type="dxa"/>
            <w:tcBorders>
              <w:top w:val="single" w:sz="4" w:space="0" w:color="auto"/>
              <w:bottom w:val="single" w:sz="4" w:space="0" w:color="auto"/>
              <w:right w:val="single" w:sz="4" w:space="0" w:color="auto"/>
            </w:tcBorders>
            <w:vAlign w:val="center"/>
          </w:tcPr>
          <w:p w14:paraId="1C993848"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11</w:t>
            </w:r>
          </w:p>
        </w:tc>
        <w:tc>
          <w:tcPr>
            <w:tcW w:w="1593" w:type="dxa"/>
            <w:tcBorders>
              <w:top w:val="single" w:sz="4" w:space="0" w:color="auto"/>
              <w:left w:val="single" w:sz="4" w:space="0" w:color="auto"/>
              <w:bottom w:val="single" w:sz="4" w:space="0" w:color="auto"/>
              <w:right w:val="single" w:sz="4" w:space="0" w:color="auto"/>
            </w:tcBorders>
            <w:vAlign w:val="center"/>
          </w:tcPr>
          <w:p w14:paraId="3D10E96A"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混合气（肺）</w:t>
            </w:r>
          </w:p>
        </w:tc>
        <w:tc>
          <w:tcPr>
            <w:tcW w:w="2383" w:type="dxa"/>
            <w:tcBorders>
              <w:top w:val="single" w:sz="4" w:space="0" w:color="auto"/>
              <w:left w:val="single" w:sz="4" w:space="0" w:color="auto"/>
              <w:bottom w:val="single" w:sz="4" w:space="0" w:color="auto"/>
              <w:right w:val="single" w:sz="4" w:space="0" w:color="auto"/>
            </w:tcBorders>
            <w:vAlign w:val="center"/>
          </w:tcPr>
          <w:p w14:paraId="4CD75762"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16%O2+4%CO2+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7C40163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8L</w:t>
            </w:r>
          </w:p>
        </w:tc>
        <w:tc>
          <w:tcPr>
            <w:tcW w:w="850" w:type="dxa"/>
            <w:tcBorders>
              <w:top w:val="single" w:sz="4" w:space="0" w:color="auto"/>
              <w:left w:val="single" w:sz="4" w:space="0" w:color="auto"/>
              <w:bottom w:val="single" w:sz="4" w:space="0" w:color="auto"/>
              <w:right w:val="single" w:sz="4" w:space="0" w:color="auto"/>
            </w:tcBorders>
            <w:vAlign w:val="center"/>
          </w:tcPr>
          <w:p w14:paraId="41A0AD4B"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C24FF5F"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8</w:t>
            </w:r>
          </w:p>
        </w:tc>
        <w:tc>
          <w:tcPr>
            <w:tcW w:w="1049" w:type="dxa"/>
            <w:tcBorders>
              <w:top w:val="single" w:sz="4" w:space="0" w:color="auto"/>
              <w:left w:val="single" w:sz="4" w:space="0" w:color="auto"/>
              <w:bottom w:val="single" w:sz="4" w:space="0" w:color="auto"/>
            </w:tcBorders>
            <w:vAlign w:val="center"/>
          </w:tcPr>
          <w:p w14:paraId="4265B348" w14:textId="77777777" w:rsidR="005706D0" w:rsidRDefault="005706D0">
            <w:pPr>
              <w:spacing w:line="276" w:lineRule="auto"/>
              <w:jc w:val="center"/>
              <w:rPr>
                <w:rFonts w:ascii="仿宋" w:eastAsia="仿宋" w:hAnsi="仿宋" w:cs="仿宋_GB2312"/>
                <w:kern w:val="0"/>
                <w:szCs w:val="21"/>
              </w:rPr>
            </w:pPr>
          </w:p>
        </w:tc>
      </w:tr>
      <w:tr w:rsidR="005706D0" w14:paraId="1D3C4D35" w14:textId="77777777">
        <w:trPr>
          <w:trHeight w:val="70"/>
          <w:jc w:val="center"/>
        </w:trPr>
        <w:tc>
          <w:tcPr>
            <w:tcW w:w="675" w:type="dxa"/>
            <w:tcBorders>
              <w:top w:val="single" w:sz="4" w:space="0" w:color="auto"/>
              <w:bottom w:val="single" w:sz="4" w:space="0" w:color="auto"/>
              <w:right w:val="single" w:sz="4" w:space="0" w:color="auto"/>
            </w:tcBorders>
            <w:vAlign w:val="center"/>
          </w:tcPr>
          <w:p w14:paraId="39690565"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12</w:t>
            </w:r>
          </w:p>
        </w:tc>
        <w:tc>
          <w:tcPr>
            <w:tcW w:w="1593" w:type="dxa"/>
            <w:tcBorders>
              <w:top w:val="single" w:sz="4" w:space="0" w:color="auto"/>
              <w:left w:val="single" w:sz="4" w:space="0" w:color="auto"/>
              <w:bottom w:val="single" w:sz="4" w:space="0" w:color="auto"/>
              <w:right w:val="single" w:sz="4" w:space="0" w:color="auto"/>
            </w:tcBorders>
            <w:vAlign w:val="center"/>
          </w:tcPr>
          <w:p w14:paraId="0D00C9F0"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混合气（肺）</w:t>
            </w:r>
          </w:p>
        </w:tc>
        <w:tc>
          <w:tcPr>
            <w:tcW w:w="2383" w:type="dxa"/>
            <w:tcBorders>
              <w:top w:val="single" w:sz="4" w:space="0" w:color="auto"/>
              <w:left w:val="single" w:sz="4" w:space="0" w:color="auto"/>
              <w:bottom w:val="single" w:sz="4" w:space="0" w:color="auto"/>
              <w:right w:val="single" w:sz="4" w:space="0" w:color="auto"/>
            </w:tcBorders>
            <w:vAlign w:val="center"/>
          </w:tcPr>
          <w:p w14:paraId="724FB24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16%O2+4%CO2+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767779E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40</w:t>
            </w:r>
            <w:r>
              <w:rPr>
                <w:rFonts w:ascii="仿宋" w:eastAsia="仿宋" w:hAnsi="仿宋" w:cs="Tahoma"/>
                <w:color w:val="000000"/>
                <w:kern w:val="0"/>
                <w:szCs w:val="21"/>
              </w:rPr>
              <w:t>L</w:t>
            </w:r>
          </w:p>
        </w:tc>
        <w:tc>
          <w:tcPr>
            <w:tcW w:w="850" w:type="dxa"/>
            <w:tcBorders>
              <w:top w:val="single" w:sz="4" w:space="0" w:color="auto"/>
              <w:left w:val="single" w:sz="4" w:space="0" w:color="auto"/>
              <w:bottom w:val="single" w:sz="4" w:space="0" w:color="auto"/>
              <w:right w:val="single" w:sz="4" w:space="0" w:color="auto"/>
            </w:tcBorders>
            <w:vAlign w:val="center"/>
          </w:tcPr>
          <w:p w14:paraId="608C7599"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78850F7"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1396DA2B" w14:textId="77777777" w:rsidR="005706D0" w:rsidRDefault="005706D0">
            <w:pPr>
              <w:spacing w:line="276" w:lineRule="auto"/>
              <w:jc w:val="center"/>
              <w:rPr>
                <w:rFonts w:ascii="仿宋" w:eastAsia="仿宋" w:hAnsi="仿宋" w:cs="仿宋_GB2312"/>
                <w:kern w:val="0"/>
                <w:szCs w:val="21"/>
              </w:rPr>
            </w:pPr>
          </w:p>
        </w:tc>
      </w:tr>
      <w:tr w:rsidR="005706D0" w14:paraId="794805B3" w14:textId="77777777">
        <w:trPr>
          <w:trHeight w:val="70"/>
          <w:jc w:val="center"/>
        </w:trPr>
        <w:tc>
          <w:tcPr>
            <w:tcW w:w="675" w:type="dxa"/>
            <w:tcBorders>
              <w:top w:val="single" w:sz="4" w:space="0" w:color="auto"/>
              <w:bottom w:val="single" w:sz="4" w:space="0" w:color="auto"/>
              <w:right w:val="single" w:sz="4" w:space="0" w:color="auto"/>
            </w:tcBorders>
            <w:vAlign w:val="center"/>
          </w:tcPr>
          <w:p w14:paraId="2D6ABCD4"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13</w:t>
            </w:r>
          </w:p>
        </w:tc>
        <w:tc>
          <w:tcPr>
            <w:tcW w:w="1593" w:type="dxa"/>
            <w:tcBorders>
              <w:top w:val="single" w:sz="4" w:space="0" w:color="auto"/>
              <w:left w:val="single" w:sz="4" w:space="0" w:color="auto"/>
              <w:bottom w:val="single" w:sz="4" w:space="0" w:color="auto"/>
              <w:right w:val="single" w:sz="4" w:space="0" w:color="auto"/>
            </w:tcBorders>
            <w:vAlign w:val="center"/>
          </w:tcPr>
          <w:p w14:paraId="72DACAEF"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混合气（肺）</w:t>
            </w:r>
          </w:p>
        </w:tc>
        <w:tc>
          <w:tcPr>
            <w:tcW w:w="2383" w:type="dxa"/>
            <w:tcBorders>
              <w:top w:val="single" w:sz="4" w:space="0" w:color="auto"/>
              <w:left w:val="single" w:sz="4" w:space="0" w:color="auto"/>
              <w:bottom w:val="single" w:sz="4" w:space="0" w:color="auto"/>
              <w:right w:val="single" w:sz="4" w:space="0" w:color="auto"/>
            </w:tcBorders>
            <w:vAlign w:val="center"/>
          </w:tcPr>
          <w:p w14:paraId="4EA81C5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26%O2±0.02%+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22536C6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8L</w:t>
            </w:r>
          </w:p>
        </w:tc>
        <w:tc>
          <w:tcPr>
            <w:tcW w:w="850" w:type="dxa"/>
            <w:tcBorders>
              <w:top w:val="single" w:sz="4" w:space="0" w:color="auto"/>
              <w:left w:val="single" w:sz="4" w:space="0" w:color="auto"/>
              <w:bottom w:val="single" w:sz="4" w:space="0" w:color="auto"/>
              <w:right w:val="single" w:sz="4" w:space="0" w:color="auto"/>
            </w:tcBorders>
            <w:vAlign w:val="center"/>
          </w:tcPr>
          <w:p w14:paraId="7572737F"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2C5C54C" w14:textId="6A111186" w:rsidR="005706D0" w:rsidRDefault="00797839">
            <w:pPr>
              <w:spacing w:line="276" w:lineRule="auto"/>
              <w:jc w:val="center"/>
              <w:rPr>
                <w:rFonts w:ascii="仿宋" w:eastAsia="仿宋" w:hAnsi="仿宋" w:cs="仿宋_GB2312"/>
                <w:szCs w:val="21"/>
                <w:highlight w:val="yellow"/>
              </w:rPr>
            </w:pPr>
            <w:r w:rsidRPr="00797839">
              <w:rPr>
                <w:rFonts w:ascii="仿宋" w:eastAsia="仿宋" w:hAnsi="仿宋" w:cs="仿宋_GB2312"/>
                <w:szCs w:val="21"/>
              </w:rPr>
              <w:t>1</w:t>
            </w:r>
          </w:p>
        </w:tc>
        <w:tc>
          <w:tcPr>
            <w:tcW w:w="1049" w:type="dxa"/>
            <w:tcBorders>
              <w:top w:val="single" w:sz="4" w:space="0" w:color="auto"/>
              <w:left w:val="single" w:sz="4" w:space="0" w:color="auto"/>
              <w:bottom w:val="single" w:sz="4" w:space="0" w:color="auto"/>
            </w:tcBorders>
            <w:vAlign w:val="center"/>
          </w:tcPr>
          <w:p w14:paraId="382EDFAF" w14:textId="77777777" w:rsidR="005706D0" w:rsidRDefault="005706D0">
            <w:pPr>
              <w:spacing w:line="276" w:lineRule="auto"/>
              <w:jc w:val="center"/>
              <w:rPr>
                <w:rFonts w:ascii="仿宋" w:eastAsia="仿宋" w:hAnsi="仿宋" w:cs="仿宋_GB2312"/>
                <w:kern w:val="0"/>
                <w:szCs w:val="21"/>
                <w:highlight w:val="yellow"/>
              </w:rPr>
            </w:pPr>
          </w:p>
        </w:tc>
      </w:tr>
      <w:tr w:rsidR="005706D0" w14:paraId="6A4CE054" w14:textId="77777777">
        <w:trPr>
          <w:trHeight w:val="70"/>
          <w:jc w:val="center"/>
        </w:trPr>
        <w:tc>
          <w:tcPr>
            <w:tcW w:w="675" w:type="dxa"/>
            <w:tcBorders>
              <w:top w:val="single" w:sz="4" w:space="0" w:color="auto"/>
              <w:bottom w:val="single" w:sz="4" w:space="0" w:color="auto"/>
              <w:right w:val="single" w:sz="4" w:space="0" w:color="auto"/>
            </w:tcBorders>
            <w:vAlign w:val="center"/>
          </w:tcPr>
          <w:p w14:paraId="5B0FAF05"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14</w:t>
            </w:r>
          </w:p>
        </w:tc>
        <w:tc>
          <w:tcPr>
            <w:tcW w:w="1593" w:type="dxa"/>
            <w:tcBorders>
              <w:top w:val="single" w:sz="4" w:space="0" w:color="auto"/>
              <w:left w:val="single" w:sz="4" w:space="0" w:color="auto"/>
              <w:bottom w:val="single" w:sz="4" w:space="0" w:color="auto"/>
              <w:right w:val="single" w:sz="4" w:space="0" w:color="auto"/>
            </w:tcBorders>
            <w:vAlign w:val="center"/>
          </w:tcPr>
          <w:p w14:paraId="03BA2A90"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PET   氦气</w:t>
            </w:r>
          </w:p>
        </w:tc>
        <w:tc>
          <w:tcPr>
            <w:tcW w:w="2383" w:type="dxa"/>
            <w:tcBorders>
              <w:top w:val="single" w:sz="4" w:space="0" w:color="auto"/>
              <w:left w:val="single" w:sz="4" w:space="0" w:color="auto"/>
              <w:bottom w:val="single" w:sz="4" w:space="0" w:color="auto"/>
              <w:right w:val="single" w:sz="4" w:space="0" w:color="auto"/>
            </w:tcBorders>
            <w:vAlign w:val="center"/>
          </w:tcPr>
          <w:p w14:paraId="17FF7E5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≥99.999%</w:t>
            </w:r>
          </w:p>
        </w:tc>
        <w:tc>
          <w:tcPr>
            <w:tcW w:w="851" w:type="dxa"/>
            <w:tcBorders>
              <w:top w:val="single" w:sz="4" w:space="0" w:color="auto"/>
              <w:left w:val="single" w:sz="4" w:space="0" w:color="auto"/>
              <w:bottom w:val="single" w:sz="4" w:space="0" w:color="auto"/>
              <w:right w:val="single" w:sz="4" w:space="0" w:color="auto"/>
            </w:tcBorders>
            <w:vAlign w:val="center"/>
          </w:tcPr>
          <w:p w14:paraId="3F9E0FD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2DD2953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2B2CD87" w14:textId="6B07FBD9"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w:t>
            </w:r>
          </w:p>
        </w:tc>
        <w:tc>
          <w:tcPr>
            <w:tcW w:w="1049" w:type="dxa"/>
            <w:tcBorders>
              <w:top w:val="single" w:sz="4" w:space="0" w:color="auto"/>
              <w:left w:val="single" w:sz="4" w:space="0" w:color="auto"/>
              <w:bottom w:val="single" w:sz="4" w:space="0" w:color="auto"/>
            </w:tcBorders>
            <w:vAlign w:val="center"/>
          </w:tcPr>
          <w:p w14:paraId="20835B28" w14:textId="77777777" w:rsidR="005706D0" w:rsidRDefault="005706D0">
            <w:pPr>
              <w:spacing w:line="276" w:lineRule="auto"/>
              <w:jc w:val="center"/>
              <w:rPr>
                <w:rFonts w:ascii="仿宋" w:eastAsia="仿宋" w:hAnsi="仿宋" w:cs="仿宋_GB2312"/>
                <w:kern w:val="0"/>
                <w:szCs w:val="21"/>
              </w:rPr>
            </w:pPr>
          </w:p>
        </w:tc>
      </w:tr>
      <w:tr w:rsidR="005706D0" w14:paraId="2E5D2D4F" w14:textId="77777777">
        <w:trPr>
          <w:trHeight w:val="70"/>
          <w:jc w:val="center"/>
        </w:trPr>
        <w:tc>
          <w:tcPr>
            <w:tcW w:w="675" w:type="dxa"/>
            <w:tcBorders>
              <w:top w:val="single" w:sz="4" w:space="0" w:color="auto"/>
              <w:bottom w:val="single" w:sz="4" w:space="0" w:color="auto"/>
              <w:right w:val="single" w:sz="4" w:space="0" w:color="auto"/>
            </w:tcBorders>
            <w:vAlign w:val="center"/>
          </w:tcPr>
          <w:p w14:paraId="2246DC58"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15</w:t>
            </w:r>
          </w:p>
        </w:tc>
        <w:tc>
          <w:tcPr>
            <w:tcW w:w="1593" w:type="dxa"/>
            <w:tcBorders>
              <w:top w:val="single" w:sz="4" w:space="0" w:color="auto"/>
              <w:left w:val="single" w:sz="4" w:space="0" w:color="auto"/>
              <w:bottom w:val="single" w:sz="4" w:space="0" w:color="auto"/>
              <w:right w:val="single" w:sz="4" w:space="0" w:color="auto"/>
            </w:tcBorders>
            <w:vAlign w:val="center"/>
          </w:tcPr>
          <w:p w14:paraId="137FF00B"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氦气</w:t>
            </w:r>
          </w:p>
        </w:tc>
        <w:tc>
          <w:tcPr>
            <w:tcW w:w="2383" w:type="dxa"/>
            <w:tcBorders>
              <w:top w:val="single" w:sz="4" w:space="0" w:color="auto"/>
              <w:left w:val="single" w:sz="4" w:space="0" w:color="auto"/>
              <w:bottom w:val="single" w:sz="4" w:space="0" w:color="auto"/>
              <w:right w:val="single" w:sz="4" w:space="0" w:color="auto"/>
            </w:tcBorders>
            <w:vAlign w:val="center"/>
          </w:tcPr>
          <w:p w14:paraId="2E2881D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630985D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1L</w:t>
            </w:r>
          </w:p>
        </w:tc>
        <w:tc>
          <w:tcPr>
            <w:tcW w:w="850" w:type="dxa"/>
            <w:tcBorders>
              <w:top w:val="single" w:sz="4" w:space="0" w:color="auto"/>
              <w:left w:val="single" w:sz="4" w:space="0" w:color="auto"/>
              <w:bottom w:val="single" w:sz="4" w:space="0" w:color="auto"/>
              <w:right w:val="single" w:sz="4" w:space="0" w:color="auto"/>
            </w:tcBorders>
            <w:vAlign w:val="center"/>
          </w:tcPr>
          <w:p w14:paraId="7F5FA10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12B17E49" w14:textId="6548332D"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100</w:t>
            </w:r>
          </w:p>
        </w:tc>
        <w:tc>
          <w:tcPr>
            <w:tcW w:w="1049" w:type="dxa"/>
            <w:tcBorders>
              <w:top w:val="single" w:sz="4" w:space="0" w:color="auto"/>
              <w:left w:val="single" w:sz="4" w:space="0" w:color="auto"/>
              <w:bottom w:val="single" w:sz="4" w:space="0" w:color="auto"/>
            </w:tcBorders>
            <w:vAlign w:val="center"/>
          </w:tcPr>
          <w:p w14:paraId="3E4669FF" w14:textId="77777777" w:rsidR="005706D0" w:rsidRDefault="005706D0">
            <w:pPr>
              <w:spacing w:line="276" w:lineRule="auto"/>
              <w:jc w:val="center"/>
              <w:rPr>
                <w:rFonts w:ascii="仿宋" w:eastAsia="仿宋" w:hAnsi="仿宋" w:cs="仿宋_GB2312"/>
                <w:kern w:val="0"/>
                <w:szCs w:val="21"/>
              </w:rPr>
            </w:pPr>
          </w:p>
        </w:tc>
      </w:tr>
      <w:tr w:rsidR="005706D0" w14:paraId="403D1E98" w14:textId="77777777">
        <w:trPr>
          <w:trHeight w:val="70"/>
          <w:jc w:val="center"/>
        </w:trPr>
        <w:tc>
          <w:tcPr>
            <w:tcW w:w="675" w:type="dxa"/>
            <w:tcBorders>
              <w:top w:val="single" w:sz="4" w:space="0" w:color="auto"/>
              <w:bottom w:val="single" w:sz="4" w:space="0" w:color="auto"/>
              <w:right w:val="single" w:sz="4" w:space="0" w:color="auto"/>
            </w:tcBorders>
            <w:vAlign w:val="center"/>
          </w:tcPr>
          <w:p w14:paraId="47A00917"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16</w:t>
            </w:r>
          </w:p>
        </w:tc>
        <w:tc>
          <w:tcPr>
            <w:tcW w:w="1593" w:type="dxa"/>
            <w:tcBorders>
              <w:top w:val="single" w:sz="4" w:space="0" w:color="auto"/>
              <w:left w:val="single" w:sz="4" w:space="0" w:color="auto"/>
              <w:bottom w:val="single" w:sz="4" w:space="0" w:color="auto"/>
              <w:right w:val="single" w:sz="4" w:space="0" w:color="auto"/>
            </w:tcBorders>
            <w:vAlign w:val="center"/>
          </w:tcPr>
          <w:p w14:paraId="61898594"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PET混合气</w:t>
            </w:r>
          </w:p>
        </w:tc>
        <w:tc>
          <w:tcPr>
            <w:tcW w:w="2383" w:type="dxa"/>
            <w:tcBorders>
              <w:top w:val="single" w:sz="4" w:space="0" w:color="auto"/>
              <w:left w:val="single" w:sz="4" w:space="0" w:color="auto"/>
              <w:bottom w:val="single" w:sz="4" w:space="0" w:color="auto"/>
              <w:right w:val="single" w:sz="4" w:space="0" w:color="auto"/>
            </w:tcBorders>
            <w:vAlign w:val="center"/>
          </w:tcPr>
          <w:p w14:paraId="73D670E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2.5</w:t>
            </w:r>
            <w:r>
              <w:rPr>
                <w:rFonts w:ascii="仿宋" w:eastAsia="仿宋" w:hAnsi="仿宋" w:cs="Tahoma"/>
                <w:color w:val="000000"/>
                <w:kern w:val="0"/>
                <w:szCs w:val="21"/>
              </w:rPr>
              <w:t>%O2+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04B55A1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3C4D924C"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6F25012"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18F66994" w14:textId="77777777" w:rsidR="005706D0" w:rsidRDefault="005706D0">
            <w:pPr>
              <w:spacing w:line="276" w:lineRule="auto"/>
              <w:jc w:val="center"/>
              <w:rPr>
                <w:rFonts w:ascii="仿宋" w:eastAsia="仿宋" w:hAnsi="仿宋" w:cs="仿宋_GB2312"/>
                <w:kern w:val="0"/>
                <w:szCs w:val="21"/>
              </w:rPr>
            </w:pPr>
          </w:p>
        </w:tc>
      </w:tr>
      <w:tr w:rsidR="005706D0" w14:paraId="55430722" w14:textId="77777777">
        <w:trPr>
          <w:trHeight w:val="70"/>
          <w:jc w:val="center"/>
        </w:trPr>
        <w:tc>
          <w:tcPr>
            <w:tcW w:w="675" w:type="dxa"/>
            <w:tcBorders>
              <w:top w:val="single" w:sz="4" w:space="0" w:color="auto"/>
              <w:bottom w:val="single" w:sz="4" w:space="0" w:color="auto"/>
              <w:right w:val="single" w:sz="4" w:space="0" w:color="auto"/>
            </w:tcBorders>
            <w:vAlign w:val="center"/>
          </w:tcPr>
          <w:p w14:paraId="03CB802B"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17</w:t>
            </w:r>
          </w:p>
        </w:tc>
        <w:tc>
          <w:tcPr>
            <w:tcW w:w="1593" w:type="dxa"/>
            <w:tcBorders>
              <w:top w:val="single" w:sz="4" w:space="0" w:color="auto"/>
              <w:left w:val="single" w:sz="4" w:space="0" w:color="auto"/>
              <w:bottom w:val="single" w:sz="4" w:space="0" w:color="auto"/>
              <w:right w:val="single" w:sz="4" w:space="0" w:color="auto"/>
            </w:tcBorders>
            <w:vAlign w:val="center"/>
          </w:tcPr>
          <w:p w14:paraId="3100A805"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PET氩气</w:t>
            </w:r>
          </w:p>
        </w:tc>
        <w:tc>
          <w:tcPr>
            <w:tcW w:w="2383" w:type="dxa"/>
            <w:tcBorders>
              <w:top w:val="single" w:sz="4" w:space="0" w:color="auto"/>
              <w:left w:val="single" w:sz="4" w:space="0" w:color="auto"/>
              <w:bottom w:val="single" w:sz="4" w:space="0" w:color="auto"/>
              <w:right w:val="single" w:sz="4" w:space="0" w:color="auto"/>
            </w:tcBorders>
            <w:vAlign w:val="center"/>
          </w:tcPr>
          <w:p w14:paraId="013A9CB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≥99.999%</w:t>
            </w:r>
          </w:p>
        </w:tc>
        <w:tc>
          <w:tcPr>
            <w:tcW w:w="851" w:type="dxa"/>
            <w:tcBorders>
              <w:top w:val="single" w:sz="4" w:space="0" w:color="auto"/>
              <w:left w:val="single" w:sz="4" w:space="0" w:color="auto"/>
              <w:bottom w:val="single" w:sz="4" w:space="0" w:color="auto"/>
              <w:right w:val="single" w:sz="4" w:space="0" w:color="auto"/>
            </w:tcBorders>
            <w:vAlign w:val="center"/>
          </w:tcPr>
          <w:p w14:paraId="409AC43D"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0C67350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6E6901F6" w14:textId="3D92B322"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160</w:t>
            </w:r>
          </w:p>
        </w:tc>
        <w:tc>
          <w:tcPr>
            <w:tcW w:w="1049" w:type="dxa"/>
            <w:tcBorders>
              <w:top w:val="single" w:sz="4" w:space="0" w:color="auto"/>
              <w:left w:val="single" w:sz="4" w:space="0" w:color="auto"/>
              <w:bottom w:val="single" w:sz="4" w:space="0" w:color="auto"/>
            </w:tcBorders>
            <w:vAlign w:val="center"/>
          </w:tcPr>
          <w:p w14:paraId="4D7D26B7" w14:textId="77777777" w:rsidR="005706D0" w:rsidRDefault="005706D0">
            <w:pPr>
              <w:spacing w:line="276" w:lineRule="auto"/>
              <w:jc w:val="center"/>
              <w:rPr>
                <w:rFonts w:ascii="仿宋" w:eastAsia="仿宋" w:hAnsi="仿宋" w:cs="仿宋_GB2312"/>
                <w:kern w:val="0"/>
                <w:szCs w:val="21"/>
              </w:rPr>
            </w:pPr>
          </w:p>
        </w:tc>
      </w:tr>
      <w:tr w:rsidR="005706D0" w14:paraId="65069F72" w14:textId="77777777">
        <w:trPr>
          <w:trHeight w:val="70"/>
          <w:jc w:val="center"/>
        </w:trPr>
        <w:tc>
          <w:tcPr>
            <w:tcW w:w="675" w:type="dxa"/>
            <w:tcBorders>
              <w:top w:val="single" w:sz="4" w:space="0" w:color="auto"/>
              <w:bottom w:val="single" w:sz="4" w:space="0" w:color="auto"/>
              <w:right w:val="single" w:sz="4" w:space="0" w:color="auto"/>
            </w:tcBorders>
            <w:vAlign w:val="center"/>
          </w:tcPr>
          <w:p w14:paraId="0775763A"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18</w:t>
            </w:r>
          </w:p>
        </w:tc>
        <w:tc>
          <w:tcPr>
            <w:tcW w:w="1593" w:type="dxa"/>
            <w:tcBorders>
              <w:top w:val="single" w:sz="4" w:space="0" w:color="auto"/>
              <w:left w:val="single" w:sz="4" w:space="0" w:color="auto"/>
              <w:bottom w:val="single" w:sz="4" w:space="0" w:color="auto"/>
              <w:right w:val="single" w:sz="4" w:space="0" w:color="auto"/>
            </w:tcBorders>
            <w:vAlign w:val="center"/>
          </w:tcPr>
          <w:p w14:paraId="40453E80"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氩气</w:t>
            </w:r>
          </w:p>
        </w:tc>
        <w:tc>
          <w:tcPr>
            <w:tcW w:w="2383" w:type="dxa"/>
            <w:tcBorders>
              <w:top w:val="single" w:sz="4" w:space="0" w:color="auto"/>
              <w:left w:val="single" w:sz="4" w:space="0" w:color="auto"/>
              <w:bottom w:val="single" w:sz="4" w:space="0" w:color="auto"/>
              <w:right w:val="single" w:sz="4" w:space="0" w:color="auto"/>
            </w:tcBorders>
            <w:vAlign w:val="center"/>
          </w:tcPr>
          <w:p w14:paraId="3B7B8D8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0DF0D2B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4</w:t>
            </w:r>
            <w:r>
              <w:rPr>
                <w:rFonts w:ascii="仿宋" w:eastAsia="仿宋" w:hAnsi="仿宋" w:cs="Tahoma"/>
                <w:color w:val="000000"/>
                <w:kern w:val="0"/>
                <w:szCs w:val="21"/>
              </w:rPr>
              <w:t>0L</w:t>
            </w:r>
          </w:p>
        </w:tc>
        <w:tc>
          <w:tcPr>
            <w:tcW w:w="850" w:type="dxa"/>
            <w:tcBorders>
              <w:top w:val="single" w:sz="4" w:space="0" w:color="auto"/>
              <w:left w:val="single" w:sz="4" w:space="0" w:color="auto"/>
              <w:bottom w:val="single" w:sz="4" w:space="0" w:color="auto"/>
              <w:right w:val="single" w:sz="4" w:space="0" w:color="auto"/>
            </w:tcBorders>
            <w:vAlign w:val="center"/>
          </w:tcPr>
          <w:p w14:paraId="6ACFFD62"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8388912" w14:textId="4D424554"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5</w:t>
            </w:r>
          </w:p>
        </w:tc>
        <w:tc>
          <w:tcPr>
            <w:tcW w:w="1049" w:type="dxa"/>
            <w:tcBorders>
              <w:top w:val="single" w:sz="4" w:space="0" w:color="auto"/>
              <w:left w:val="single" w:sz="4" w:space="0" w:color="auto"/>
              <w:bottom w:val="single" w:sz="4" w:space="0" w:color="auto"/>
            </w:tcBorders>
            <w:vAlign w:val="center"/>
          </w:tcPr>
          <w:p w14:paraId="3BEF43BE" w14:textId="77777777" w:rsidR="005706D0" w:rsidRDefault="005706D0">
            <w:pPr>
              <w:spacing w:line="276" w:lineRule="auto"/>
              <w:jc w:val="center"/>
              <w:rPr>
                <w:rFonts w:ascii="仿宋" w:eastAsia="仿宋" w:hAnsi="仿宋" w:cs="仿宋_GB2312"/>
                <w:kern w:val="0"/>
                <w:szCs w:val="21"/>
              </w:rPr>
            </w:pPr>
          </w:p>
        </w:tc>
      </w:tr>
      <w:tr w:rsidR="005706D0" w14:paraId="2CF24A97" w14:textId="77777777">
        <w:trPr>
          <w:trHeight w:val="70"/>
          <w:jc w:val="center"/>
        </w:trPr>
        <w:tc>
          <w:tcPr>
            <w:tcW w:w="675" w:type="dxa"/>
            <w:tcBorders>
              <w:top w:val="single" w:sz="4" w:space="0" w:color="auto"/>
              <w:bottom w:val="single" w:sz="4" w:space="0" w:color="auto"/>
              <w:right w:val="single" w:sz="4" w:space="0" w:color="auto"/>
            </w:tcBorders>
            <w:vAlign w:val="center"/>
          </w:tcPr>
          <w:p w14:paraId="4A1FC6EF"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19</w:t>
            </w:r>
          </w:p>
        </w:tc>
        <w:tc>
          <w:tcPr>
            <w:tcW w:w="1593" w:type="dxa"/>
            <w:tcBorders>
              <w:top w:val="single" w:sz="4" w:space="0" w:color="auto"/>
              <w:left w:val="single" w:sz="4" w:space="0" w:color="auto"/>
              <w:bottom w:val="single" w:sz="4" w:space="0" w:color="auto"/>
              <w:right w:val="single" w:sz="4" w:space="0" w:color="auto"/>
            </w:tcBorders>
            <w:vAlign w:val="center"/>
          </w:tcPr>
          <w:p w14:paraId="401F9597"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氩气</w:t>
            </w:r>
          </w:p>
        </w:tc>
        <w:tc>
          <w:tcPr>
            <w:tcW w:w="2383" w:type="dxa"/>
            <w:tcBorders>
              <w:top w:val="single" w:sz="4" w:space="0" w:color="auto"/>
              <w:left w:val="single" w:sz="4" w:space="0" w:color="auto"/>
              <w:bottom w:val="single" w:sz="4" w:space="0" w:color="auto"/>
              <w:right w:val="single" w:sz="4" w:space="0" w:color="auto"/>
            </w:tcBorders>
            <w:vAlign w:val="center"/>
          </w:tcPr>
          <w:p w14:paraId="16BAA8BC"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11E7F6D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10L</w:t>
            </w:r>
          </w:p>
        </w:tc>
        <w:tc>
          <w:tcPr>
            <w:tcW w:w="850" w:type="dxa"/>
            <w:tcBorders>
              <w:top w:val="single" w:sz="4" w:space="0" w:color="auto"/>
              <w:left w:val="single" w:sz="4" w:space="0" w:color="auto"/>
              <w:bottom w:val="single" w:sz="4" w:space="0" w:color="auto"/>
              <w:right w:val="single" w:sz="4" w:space="0" w:color="auto"/>
            </w:tcBorders>
            <w:vAlign w:val="center"/>
          </w:tcPr>
          <w:p w14:paraId="0AF52E9C"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7B09D95B" w14:textId="491CC6CF"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r w:rsidR="00797839">
              <w:rPr>
                <w:rFonts w:ascii="仿宋" w:eastAsia="仿宋" w:hAnsi="仿宋" w:cs="仿宋_GB2312"/>
                <w:szCs w:val="21"/>
              </w:rPr>
              <w:t>6</w:t>
            </w:r>
          </w:p>
        </w:tc>
        <w:tc>
          <w:tcPr>
            <w:tcW w:w="1049" w:type="dxa"/>
            <w:tcBorders>
              <w:top w:val="single" w:sz="4" w:space="0" w:color="auto"/>
              <w:left w:val="single" w:sz="4" w:space="0" w:color="auto"/>
              <w:bottom w:val="single" w:sz="4" w:space="0" w:color="auto"/>
            </w:tcBorders>
            <w:vAlign w:val="center"/>
          </w:tcPr>
          <w:p w14:paraId="43E46B39" w14:textId="77777777" w:rsidR="005706D0" w:rsidRDefault="005706D0">
            <w:pPr>
              <w:spacing w:line="276" w:lineRule="auto"/>
              <w:jc w:val="center"/>
              <w:rPr>
                <w:rFonts w:ascii="仿宋" w:eastAsia="仿宋" w:hAnsi="仿宋" w:cs="仿宋_GB2312"/>
                <w:kern w:val="0"/>
                <w:szCs w:val="21"/>
              </w:rPr>
            </w:pPr>
          </w:p>
        </w:tc>
      </w:tr>
      <w:tr w:rsidR="005706D0" w14:paraId="007A10AD" w14:textId="77777777">
        <w:trPr>
          <w:trHeight w:val="70"/>
          <w:jc w:val="center"/>
        </w:trPr>
        <w:tc>
          <w:tcPr>
            <w:tcW w:w="675" w:type="dxa"/>
            <w:tcBorders>
              <w:top w:val="single" w:sz="4" w:space="0" w:color="auto"/>
              <w:bottom w:val="single" w:sz="4" w:space="0" w:color="auto"/>
              <w:right w:val="single" w:sz="4" w:space="0" w:color="auto"/>
            </w:tcBorders>
            <w:vAlign w:val="center"/>
          </w:tcPr>
          <w:p w14:paraId="6624575F"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20</w:t>
            </w:r>
          </w:p>
        </w:tc>
        <w:tc>
          <w:tcPr>
            <w:tcW w:w="1593" w:type="dxa"/>
            <w:tcBorders>
              <w:top w:val="single" w:sz="4" w:space="0" w:color="auto"/>
              <w:left w:val="single" w:sz="4" w:space="0" w:color="auto"/>
              <w:bottom w:val="single" w:sz="4" w:space="0" w:color="auto"/>
              <w:right w:val="single" w:sz="4" w:space="0" w:color="auto"/>
            </w:tcBorders>
            <w:vAlign w:val="center"/>
          </w:tcPr>
          <w:p w14:paraId="1B38D385"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乙炔</w:t>
            </w:r>
          </w:p>
        </w:tc>
        <w:tc>
          <w:tcPr>
            <w:tcW w:w="2383" w:type="dxa"/>
            <w:tcBorders>
              <w:top w:val="single" w:sz="4" w:space="0" w:color="auto"/>
              <w:left w:val="single" w:sz="4" w:space="0" w:color="auto"/>
              <w:bottom w:val="single" w:sz="4" w:space="0" w:color="auto"/>
              <w:right w:val="single" w:sz="4" w:space="0" w:color="auto"/>
            </w:tcBorders>
            <w:vAlign w:val="center"/>
          </w:tcPr>
          <w:p w14:paraId="6E17606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≥98%</w:t>
            </w:r>
          </w:p>
        </w:tc>
        <w:tc>
          <w:tcPr>
            <w:tcW w:w="851" w:type="dxa"/>
            <w:tcBorders>
              <w:top w:val="single" w:sz="4" w:space="0" w:color="auto"/>
              <w:left w:val="single" w:sz="4" w:space="0" w:color="auto"/>
              <w:bottom w:val="single" w:sz="4" w:space="0" w:color="auto"/>
              <w:right w:val="single" w:sz="4" w:space="0" w:color="auto"/>
            </w:tcBorders>
            <w:vAlign w:val="center"/>
          </w:tcPr>
          <w:p w14:paraId="11D9DCAF"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6DF3DEE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3FBACF4F" w14:textId="5FBAE054"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3</w:t>
            </w:r>
          </w:p>
        </w:tc>
        <w:tc>
          <w:tcPr>
            <w:tcW w:w="1049" w:type="dxa"/>
            <w:tcBorders>
              <w:top w:val="single" w:sz="4" w:space="0" w:color="auto"/>
              <w:left w:val="single" w:sz="4" w:space="0" w:color="auto"/>
              <w:bottom w:val="single" w:sz="4" w:space="0" w:color="auto"/>
            </w:tcBorders>
            <w:vAlign w:val="center"/>
          </w:tcPr>
          <w:p w14:paraId="7CAFD48D" w14:textId="77777777" w:rsidR="005706D0" w:rsidRDefault="005706D0">
            <w:pPr>
              <w:spacing w:line="276" w:lineRule="auto"/>
              <w:jc w:val="center"/>
              <w:rPr>
                <w:rFonts w:ascii="仿宋" w:eastAsia="仿宋" w:hAnsi="仿宋" w:cs="仿宋_GB2312"/>
                <w:kern w:val="0"/>
                <w:szCs w:val="21"/>
              </w:rPr>
            </w:pPr>
          </w:p>
        </w:tc>
      </w:tr>
      <w:tr w:rsidR="005706D0" w14:paraId="7F0DF681" w14:textId="77777777">
        <w:trPr>
          <w:trHeight w:val="70"/>
          <w:jc w:val="center"/>
        </w:trPr>
        <w:tc>
          <w:tcPr>
            <w:tcW w:w="675" w:type="dxa"/>
            <w:tcBorders>
              <w:top w:val="single" w:sz="4" w:space="0" w:color="auto"/>
              <w:bottom w:val="single" w:sz="4" w:space="0" w:color="auto"/>
              <w:right w:val="single" w:sz="4" w:space="0" w:color="auto"/>
            </w:tcBorders>
            <w:vAlign w:val="center"/>
          </w:tcPr>
          <w:p w14:paraId="65DE5C3E"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21</w:t>
            </w:r>
          </w:p>
        </w:tc>
        <w:tc>
          <w:tcPr>
            <w:tcW w:w="1593" w:type="dxa"/>
            <w:tcBorders>
              <w:top w:val="single" w:sz="4" w:space="0" w:color="auto"/>
              <w:left w:val="single" w:sz="4" w:space="0" w:color="auto"/>
              <w:bottom w:val="single" w:sz="4" w:space="0" w:color="auto"/>
              <w:right w:val="single" w:sz="4" w:space="0" w:color="auto"/>
            </w:tcBorders>
            <w:vAlign w:val="center"/>
          </w:tcPr>
          <w:p w14:paraId="1E85947D"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干燥空气</w:t>
            </w:r>
          </w:p>
        </w:tc>
        <w:tc>
          <w:tcPr>
            <w:tcW w:w="2383" w:type="dxa"/>
            <w:tcBorders>
              <w:top w:val="single" w:sz="4" w:space="0" w:color="auto"/>
              <w:left w:val="single" w:sz="4" w:space="0" w:color="auto"/>
              <w:bottom w:val="single" w:sz="4" w:space="0" w:color="auto"/>
              <w:right w:val="single" w:sz="4" w:space="0" w:color="auto"/>
            </w:tcBorders>
            <w:vAlign w:val="center"/>
          </w:tcPr>
          <w:p w14:paraId="059E35D0" w14:textId="77777777" w:rsidR="005706D0" w:rsidRDefault="005706D0">
            <w:pPr>
              <w:widowControl/>
              <w:spacing w:line="276" w:lineRule="auto"/>
              <w:jc w:val="center"/>
              <w:rPr>
                <w:rFonts w:ascii="仿宋" w:eastAsia="仿宋" w:hAnsi="仿宋" w:cs="Tahoma"/>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1831B1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3DB339D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1FBEC9F2" w14:textId="7D22ECEE"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r w:rsidR="00797839">
              <w:rPr>
                <w:rFonts w:ascii="仿宋" w:eastAsia="仿宋" w:hAnsi="仿宋" w:cs="仿宋_GB2312"/>
                <w:szCs w:val="21"/>
              </w:rPr>
              <w:t>8</w:t>
            </w:r>
          </w:p>
        </w:tc>
        <w:tc>
          <w:tcPr>
            <w:tcW w:w="1049" w:type="dxa"/>
            <w:tcBorders>
              <w:top w:val="single" w:sz="4" w:space="0" w:color="auto"/>
              <w:left w:val="single" w:sz="4" w:space="0" w:color="auto"/>
              <w:bottom w:val="single" w:sz="4" w:space="0" w:color="auto"/>
            </w:tcBorders>
            <w:vAlign w:val="center"/>
          </w:tcPr>
          <w:p w14:paraId="7555FE69" w14:textId="77777777" w:rsidR="005706D0" w:rsidRDefault="005706D0">
            <w:pPr>
              <w:spacing w:line="276" w:lineRule="auto"/>
              <w:jc w:val="center"/>
              <w:rPr>
                <w:rFonts w:ascii="仿宋" w:eastAsia="仿宋" w:hAnsi="仿宋" w:cs="仿宋_GB2312"/>
                <w:kern w:val="0"/>
                <w:szCs w:val="21"/>
              </w:rPr>
            </w:pPr>
          </w:p>
        </w:tc>
      </w:tr>
      <w:tr w:rsidR="005706D0" w14:paraId="7C94EF6A" w14:textId="77777777">
        <w:trPr>
          <w:trHeight w:val="70"/>
          <w:jc w:val="center"/>
        </w:trPr>
        <w:tc>
          <w:tcPr>
            <w:tcW w:w="675" w:type="dxa"/>
            <w:tcBorders>
              <w:top w:val="single" w:sz="4" w:space="0" w:color="auto"/>
              <w:bottom w:val="single" w:sz="4" w:space="0" w:color="auto"/>
              <w:right w:val="single" w:sz="4" w:space="0" w:color="auto"/>
            </w:tcBorders>
            <w:vAlign w:val="center"/>
          </w:tcPr>
          <w:p w14:paraId="55B6B683"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22</w:t>
            </w:r>
          </w:p>
        </w:tc>
        <w:tc>
          <w:tcPr>
            <w:tcW w:w="1593" w:type="dxa"/>
            <w:tcBorders>
              <w:top w:val="single" w:sz="4" w:space="0" w:color="auto"/>
              <w:left w:val="single" w:sz="4" w:space="0" w:color="auto"/>
              <w:bottom w:val="single" w:sz="4" w:space="0" w:color="auto"/>
              <w:right w:val="single" w:sz="4" w:space="0" w:color="auto"/>
            </w:tcBorders>
            <w:vAlign w:val="center"/>
          </w:tcPr>
          <w:p w14:paraId="5D849EF9"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氩气（东镜）</w:t>
            </w:r>
          </w:p>
        </w:tc>
        <w:tc>
          <w:tcPr>
            <w:tcW w:w="2383" w:type="dxa"/>
            <w:tcBorders>
              <w:top w:val="single" w:sz="4" w:space="0" w:color="auto"/>
              <w:left w:val="single" w:sz="4" w:space="0" w:color="auto"/>
              <w:bottom w:val="single" w:sz="4" w:space="0" w:color="auto"/>
              <w:right w:val="single" w:sz="4" w:space="0" w:color="auto"/>
            </w:tcBorders>
            <w:vAlign w:val="center"/>
          </w:tcPr>
          <w:p w14:paraId="43D3991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27A3D62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4L</w:t>
            </w:r>
          </w:p>
        </w:tc>
        <w:tc>
          <w:tcPr>
            <w:tcW w:w="850" w:type="dxa"/>
            <w:tcBorders>
              <w:top w:val="single" w:sz="4" w:space="0" w:color="auto"/>
              <w:left w:val="single" w:sz="4" w:space="0" w:color="auto"/>
              <w:bottom w:val="single" w:sz="4" w:space="0" w:color="auto"/>
              <w:right w:val="single" w:sz="4" w:space="0" w:color="auto"/>
            </w:tcBorders>
            <w:vAlign w:val="center"/>
          </w:tcPr>
          <w:p w14:paraId="535B59C1"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728F14CE"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761E1EEA" w14:textId="77777777" w:rsidR="005706D0" w:rsidRDefault="005706D0">
            <w:pPr>
              <w:spacing w:line="276" w:lineRule="auto"/>
              <w:jc w:val="center"/>
              <w:rPr>
                <w:rFonts w:ascii="仿宋" w:eastAsia="仿宋" w:hAnsi="仿宋" w:cs="仿宋_GB2312"/>
                <w:kern w:val="0"/>
                <w:szCs w:val="21"/>
              </w:rPr>
            </w:pPr>
          </w:p>
        </w:tc>
      </w:tr>
      <w:tr w:rsidR="005706D0" w14:paraId="1CE32266" w14:textId="77777777">
        <w:trPr>
          <w:trHeight w:val="70"/>
          <w:jc w:val="center"/>
        </w:trPr>
        <w:tc>
          <w:tcPr>
            <w:tcW w:w="675" w:type="dxa"/>
            <w:tcBorders>
              <w:top w:val="single" w:sz="4" w:space="0" w:color="auto"/>
              <w:bottom w:val="single" w:sz="4" w:space="0" w:color="auto"/>
              <w:right w:val="single" w:sz="4" w:space="0" w:color="auto"/>
            </w:tcBorders>
            <w:vAlign w:val="center"/>
          </w:tcPr>
          <w:p w14:paraId="78B1B1D0"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23</w:t>
            </w:r>
          </w:p>
        </w:tc>
        <w:tc>
          <w:tcPr>
            <w:tcW w:w="1593" w:type="dxa"/>
            <w:tcBorders>
              <w:top w:val="single" w:sz="4" w:space="0" w:color="auto"/>
              <w:left w:val="single" w:sz="4" w:space="0" w:color="auto"/>
              <w:bottom w:val="single" w:sz="4" w:space="0" w:color="auto"/>
              <w:right w:val="single" w:sz="4" w:space="0" w:color="auto"/>
            </w:tcBorders>
            <w:vAlign w:val="center"/>
          </w:tcPr>
          <w:p w14:paraId="53FF5F97"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PET专用氢气</w:t>
            </w:r>
          </w:p>
        </w:tc>
        <w:tc>
          <w:tcPr>
            <w:tcW w:w="2383" w:type="dxa"/>
            <w:tcBorders>
              <w:top w:val="single" w:sz="4" w:space="0" w:color="auto"/>
              <w:left w:val="single" w:sz="4" w:space="0" w:color="auto"/>
              <w:bottom w:val="single" w:sz="4" w:space="0" w:color="auto"/>
              <w:right w:val="single" w:sz="4" w:space="0" w:color="auto"/>
            </w:tcBorders>
            <w:vAlign w:val="center"/>
          </w:tcPr>
          <w:p w14:paraId="0702F46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w:t>
            </w:r>
          </w:p>
        </w:tc>
        <w:tc>
          <w:tcPr>
            <w:tcW w:w="851" w:type="dxa"/>
            <w:tcBorders>
              <w:top w:val="single" w:sz="4" w:space="0" w:color="auto"/>
              <w:left w:val="single" w:sz="4" w:space="0" w:color="auto"/>
              <w:bottom w:val="single" w:sz="4" w:space="0" w:color="auto"/>
              <w:right w:val="single" w:sz="4" w:space="0" w:color="auto"/>
            </w:tcBorders>
            <w:vAlign w:val="center"/>
          </w:tcPr>
          <w:p w14:paraId="1766F76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642CDD3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282E66EF"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172FB944" w14:textId="77777777" w:rsidR="005706D0" w:rsidRDefault="005706D0">
            <w:pPr>
              <w:spacing w:line="276" w:lineRule="auto"/>
              <w:jc w:val="center"/>
              <w:rPr>
                <w:rFonts w:ascii="仿宋" w:eastAsia="仿宋" w:hAnsi="仿宋" w:cs="仿宋_GB2312"/>
                <w:kern w:val="0"/>
                <w:szCs w:val="21"/>
              </w:rPr>
            </w:pPr>
          </w:p>
        </w:tc>
      </w:tr>
      <w:tr w:rsidR="005706D0" w14:paraId="3DBCD37D" w14:textId="77777777">
        <w:trPr>
          <w:trHeight w:val="70"/>
          <w:jc w:val="center"/>
        </w:trPr>
        <w:tc>
          <w:tcPr>
            <w:tcW w:w="675" w:type="dxa"/>
            <w:tcBorders>
              <w:top w:val="single" w:sz="4" w:space="0" w:color="auto"/>
              <w:bottom w:val="single" w:sz="4" w:space="0" w:color="auto"/>
              <w:right w:val="single" w:sz="4" w:space="0" w:color="auto"/>
            </w:tcBorders>
            <w:vAlign w:val="center"/>
          </w:tcPr>
          <w:p w14:paraId="50AB5B7A"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24</w:t>
            </w:r>
          </w:p>
        </w:tc>
        <w:tc>
          <w:tcPr>
            <w:tcW w:w="1593" w:type="dxa"/>
            <w:tcBorders>
              <w:top w:val="single" w:sz="4" w:space="0" w:color="auto"/>
              <w:left w:val="single" w:sz="4" w:space="0" w:color="auto"/>
              <w:bottom w:val="single" w:sz="4" w:space="0" w:color="auto"/>
              <w:right w:val="single" w:sz="4" w:space="0" w:color="auto"/>
            </w:tcBorders>
            <w:vAlign w:val="center"/>
          </w:tcPr>
          <w:p w14:paraId="58E1288B"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w:t>
            </w:r>
          </w:p>
        </w:tc>
        <w:tc>
          <w:tcPr>
            <w:tcW w:w="2383" w:type="dxa"/>
            <w:tcBorders>
              <w:top w:val="single" w:sz="4" w:space="0" w:color="auto"/>
              <w:left w:val="single" w:sz="4" w:space="0" w:color="auto"/>
              <w:bottom w:val="single" w:sz="4" w:space="0" w:color="auto"/>
              <w:right w:val="single" w:sz="4" w:space="0" w:color="auto"/>
            </w:tcBorders>
            <w:vAlign w:val="center"/>
          </w:tcPr>
          <w:p w14:paraId="50DD327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10%O2+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50E4D9A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767E3214"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625430BC"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52DE85B8" w14:textId="77777777" w:rsidR="005706D0" w:rsidRDefault="005706D0">
            <w:pPr>
              <w:spacing w:line="276" w:lineRule="auto"/>
              <w:jc w:val="center"/>
              <w:rPr>
                <w:rFonts w:ascii="仿宋" w:eastAsia="仿宋" w:hAnsi="仿宋" w:cs="仿宋_GB2312"/>
                <w:kern w:val="0"/>
                <w:szCs w:val="21"/>
              </w:rPr>
            </w:pPr>
          </w:p>
        </w:tc>
      </w:tr>
      <w:tr w:rsidR="005706D0" w14:paraId="396799CD" w14:textId="77777777">
        <w:trPr>
          <w:trHeight w:val="70"/>
          <w:jc w:val="center"/>
        </w:trPr>
        <w:tc>
          <w:tcPr>
            <w:tcW w:w="675" w:type="dxa"/>
            <w:tcBorders>
              <w:top w:val="single" w:sz="4" w:space="0" w:color="auto"/>
              <w:bottom w:val="single" w:sz="4" w:space="0" w:color="auto"/>
              <w:right w:val="single" w:sz="4" w:space="0" w:color="auto"/>
            </w:tcBorders>
            <w:vAlign w:val="center"/>
          </w:tcPr>
          <w:p w14:paraId="100A2E9E"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25</w:t>
            </w:r>
          </w:p>
        </w:tc>
        <w:tc>
          <w:tcPr>
            <w:tcW w:w="1593" w:type="dxa"/>
            <w:tcBorders>
              <w:top w:val="single" w:sz="4" w:space="0" w:color="auto"/>
              <w:left w:val="single" w:sz="4" w:space="0" w:color="auto"/>
              <w:bottom w:val="single" w:sz="4" w:space="0" w:color="auto"/>
              <w:right w:val="single" w:sz="4" w:space="0" w:color="auto"/>
            </w:tcBorders>
            <w:vAlign w:val="center"/>
          </w:tcPr>
          <w:p w14:paraId="71AB0C75"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w:t>
            </w:r>
          </w:p>
        </w:tc>
        <w:tc>
          <w:tcPr>
            <w:tcW w:w="2383" w:type="dxa"/>
            <w:tcBorders>
              <w:top w:val="single" w:sz="4" w:space="0" w:color="auto"/>
              <w:left w:val="single" w:sz="4" w:space="0" w:color="auto"/>
              <w:bottom w:val="single" w:sz="4" w:space="0" w:color="auto"/>
              <w:right w:val="single" w:sz="4" w:space="0" w:color="auto"/>
            </w:tcBorders>
            <w:vAlign w:val="center"/>
          </w:tcPr>
          <w:p w14:paraId="4A09D30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0.3%</w:t>
            </w:r>
            <w:r>
              <w:rPr>
                <w:rFonts w:ascii="仿宋" w:eastAsia="仿宋" w:hAnsi="仿宋" w:cs="Tahoma" w:hint="eastAsia"/>
                <w:color w:val="000000"/>
                <w:kern w:val="0"/>
                <w:szCs w:val="21"/>
              </w:rPr>
              <w:t>甲烷</w:t>
            </w:r>
            <w:r>
              <w:rPr>
                <w:rFonts w:ascii="仿宋" w:eastAsia="仿宋" w:hAnsi="仿宋" w:cs="Tahoma"/>
                <w:color w:val="000000"/>
                <w:kern w:val="0"/>
                <w:szCs w:val="21"/>
              </w:rPr>
              <w:t>+0.3%CO+21%O2+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75F1640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489701A9"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64279552" w14:textId="3FE86F35" w:rsidR="005706D0" w:rsidRDefault="00797839">
            <w:pPr>
              <w:spacing w:line="276" w:lineRule="auto"/>
              <w:jc w:val="center"/>
              <w:rPr>
                <w:rFonts w:ascii="仿宋" w:eastAsia="仿宋" w:hAnsi="仿宋" w:cs="仿宋_GB2312"/>
                <w:szCs w:val="21"/>
                <w:highlight w:val="yellow"/>
              </w:rPr>
            </w:pPr>
            <w:r w:rsidRPr="00797839">
              <w:rPr>
                <w:rFonts w:ascii="仿宋" w:eastAsia="仿宋" w:hAnsi="仿宋" w:cs="仿宋_GB2312" w:hint="eastAsia"/>
                <w:szCs w:val="21"/>
              </w:rPr>
              <w:t>3</w:t>
            </w:r>
          </w:p>
        </w:tc>
        <w:tc>
          <w:tcPr>
            <w:tcW w:w="1049" w:type="dxa"/>
            <w:tcBorders>
              <w:top w:val="single" w:sz="4" w:space="0" w:color="auto"/>
              <w:left w:val="single" w:sz="4" w:space="0" w:color="auto"/>
              <w:bottom w:val="single" w:sz="4" w:space="0" w:color="auto"/>
            </w:tcBorders>
            <w:vAlign w:val="center"/>
          </w:tcPr>
          <w:p w14:paraId="5D985E54" w14:textId="77777777" w:rsidR="005706D0" w:rsidRDefault="005706D0">
            <w:pPr>
              <w:spacing w:line="276" w:lineRule="auto"/>
              <w:jc w:val="center"/>
              <w:rPr>
                <w:rFonts w:ascii="仿宋" w:eastAsia="仿宋" w:hAnsi="仿宋" w:cs="仿宋_GB2312"/>
                <w:kern w:val="0"/>
                <w:szCs w:val="21"/>
                <w:highlight w:val="yellow"/>
              </w:rPr>
            </w:pPr>
          </w:p>
        </w:tc>
      </w:tr>
      <w:tr w:rsidR="005706D0" w14:paraId="1A61665C" w14:textId="77777777">
        <w:trPr>
          <w:trHeight w:val="70"/>
          <w:jc w:val="center"/>
        </w:trPr>
        <w:tc>
          <w:tcPr>
            <w:tcW w:w="675" w:type="dxa"/>
            <w:tcBorders>
              <w:top w:val="single" w:sz="4" w:space="0" w:color="auto"/>
              <w:bottom w:val="single" w:sz="4" w:space="0" w:color="auto"/>
              <w:right w:val="single" w:sz="4" w:space="0" w:color="auto"/>
            </w:tcBorders>
            <w:vAlign w:val="center"/>
          </w:tcPr>
          <w:p w14:paraId="56842CC8"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26</w:t>
            </w:r>
          </w:p>
        </w:tc>
        <w:tc>
          <w:tcPr>
            <w:tcW w:w="1593" w:type="dxa"/>
            <w:tcBorders>
              <w:top w:val="single" w:sz="4" w:space="0" w:color="auto"/>
              <w:left w:val="single" w:sz="4" w:space="0" w:color="auto"/>
              <w:bottom w:val="single" w:sz="4" w:space="0" w:color="auto"/>
              <w:right w:val="single" w:sz="4" w:space="0" w:color="auto"/>
            </w:tcBorders>
            <w:vAlign w:val="center"/>
          </w:tcPr>
          <w:p w14:paraId="27B6D04C"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w:t>
            </w:r>
          </w:p>
        </w:tc>
        <w:tc>
          <w:tcPr>
            <w:tcW w:w="2383" w:type="dxa"/>
            <w:tcBorders>
              <w:top w:val="single" w:sz="4" w:space="0" w:color="auto"/>
              <w:left w:val="single" w:sz="4" w:space="0" w:color="auto"/>
              <w:bottom w:val="single" w:sz="4" w:space="0" w:color="auto"/>
              <w:right w:val="single" w:sz="4" w:space="0" w:color="auto"/>
            </w:tcBorders>
            <w:vAlign w:val="center"/>
          </w:tcPr>
          <w:p w14:paraId="2B61ACB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25%</w:t>
            </w:r>
            <w:r>
              <w:rPr>
                <w:rFonts w:ascii="仿宋" w:eastAsia="仿宋" w:hAnsi="仿宋" w:cs="Tahoma" w:hint="eastAsia"/>
                <w:color w:val="000000"/>
                <w:kern w:val="0"/>
                <w:szCs w:val="21"/>
              </w:rPr>
              <w:t>二氧化碳</w:t>
            </w:r>
            <w:r>
              <w:rPr>
                <w:rFonts w:ascii="仿宋" w:eastAsia="仿宋" w:hAnsi="仿宋" w:cs="Tahoma"/>
                <w:color w:val="000000"/>
                <w:kern w:val="0"/>
                <w:szCs w:val="21"/>
              </w:rPr>
              <w:t>+12%</w:t>
            </w:r>
            <w:r>
              <w:rPr>
                <w:rFonts w:ascii="仿宋" w:eastAsia="仿宋" w:hAnsi="仿宋" w:cs="Tahoma" w:hint="eastAsia"/>
                <w:color w:val="000000"/>
                <w:kern w:val="0"/>
                <w:szCs w:val="21"/>
              </w:rPr>
              <w:t>氧</w:t>
            </w:r>
            <w:r>
              <w:rPr>
                <w:rFonts w:ascii="仿宋" w:eastAsia="仿宋" w:hAnsi="仿宋" w:cs="Tahoma"/>
                <w:color w:val="000000"/>
                <w:kern w:val="0"/>
                <w:szCs w:val="21"/>
              </w:rPr>
              <w:t>+</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5D2B5EF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5L</w:t>
            </w:r>
          </w:p>
        </w:tc>
        <w:tc>
          <w:tcPr>
            <w:tcW w:w="850" w:type="dxa"/>
            <w:tcBorders>
              <w:top w:val="single" w:sz="4" w:space="0" w:color="auto"/>
              <w:left w:val="single" w:sz="4" w:space="0" w:color="auto"/>
              <w:bottom w:val="single" w:sz="4" w:space="0" w:color="auto"/>
              <w:right w:val="single" w:sz="4" w:space="0" w:color="auto"/>
            </w:tcBorders>
            <w:vAlign w:val="center"/>
          </w:tcPr>
          <w:p w14:paraId="63E700F2"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301C2E3D" w14:textId="224C2DEE"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w:t>
            </w:r>
          </w:p>
        </w:tc>
        <w:tc>
          <w:tcPr>
            <w:tcW w:w="1049" w:type="dxa"/>
            <w:tcBorders>
              <w:top w:val="single" w:sz="4" w:space="0" w:color="auto"/>
              <w:left w:val="single" w:sz="4" w:space="0" w:color="auto"/>
              <w:bottom w:val="single" w:sz="4" w:space="0" w:color="auto"/>
            </w:tcBorders>
            <w:vAlign w:val="center"/>
          </w:tcPr>
          <w:p w14:paraId="4426AA55" w14:textId="77777777" w:rsidR="005706D0" w:rsidRDefault="005706D0">
            <w:pPr>
              <w:spacing w:line="276" w:lineRule="auto"/>
              <w:jc w:val="center"/>
              <w:rPr>
                <w:rFonts w:ascii="仿宋" w:eastAsia="仿宋" w:hAnsi="仿宋" w:cs="仿宋_GB2312"/>
                <w:kern w:val="0"/>
                <w:szCs w:val="21"/>
              </w:rPr>
            </w:pPr>
          </w:p>
        </w:tc>
      </w:tr>
      <w:tr w:rsidR="005706D0" w14:paraId="1D6E7F8E" w14:textId="77777777">
        <w:trPr>
          <w:trHeight w:val="70"/>
          <w:jc w:val="center"/>
        </w:trPr>
        <w:tc>
          <w:tcPr>
            <w:tcW w:w="675" w:type="dxa"/>
            <w:tcBorders>
              <w:top w:val="single" w:sz="4" w:space="0" w:color="auto"/>
              <w:bottom w:val="single" w:sz="4" w:space="0" w:color="auto"/>
              <w:right w:val="single" w:sz="4" w:space="0" w:color="auto"/>
            </w:tcBorders>
            <w:vAlign w:val="center"/>
          </w:tcPr>
          <w:p w14:paraId="25A084FB"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27</w:t>
            </w:r>
          </w:p>
        </w:tc>
        <w:tc>
          <w:tcPr>
            <w:tcW w:w="1593" w:type="dxa"/>
            <w:tcBorders>
              <w:top w:val="single" w:sz="4" w:space="0" w:color="auto"/>
              <w:left w:val="single" w:sz="4" w:space="0" w:color="auto"/>
              <w:bottom w:val="single" w:sz="4" w:space="0" w:color="auto"/>
              <w:right w:val="single" w:sz="4" w:space="0" w:color="auto"/>
            </w:tcBorders>
            <w:vAlign w:val="center"/>
          </w:tcPr>
          <w:p w14:paraId="1A1A5572"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w:t>
            </w:r>
          </w:p>
        </w:tc>
        <w:tc>
          <w:tcPr>
            <w:tcW w:w="2383" w:type="dxa"/>
            <w:tcBorders>
              <w:top w:val="single" w:sz="4" w:space="0" w:color="auto"/>
              <w:left w:val="single" w:sz="4" w:space="0" w:color="auto"/>
              <w:bottom w:val="single" w:sz="4" w:space="0" w:color="auto"/>
              <w:right w:val="single" w:sz="4" w:space="0" w:color="auto"/>
            </w:tcBorders>
            <w:vAlign w:val="center"/>
          </w:tcPr>
          <w:p w14:paraId="7F4CBC1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21%CO2+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3DD8E21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5L</w:t>
            </w:r>
          </w:p>
        </w:tc>
        <w:tc>
          <w:tcPr>
            <w:tcW w:w="850" w:type="dxa"/>
            <w:tcBorders>
              <w:top w:val="single" w:sz="4" w:space="0" w:color="auto"/>
              <w:left w:val="single" w:sz="4" w:space="0" w:color="auto"/>
              <w:bottom w:val="single" w:sz="4" w:space="0" w:color="auto"/>
              <w:right w:val="single" w:sz="4" w:space="0" w:color="auto"/>
            </w:tcBorders>
            <w:vAlign w:val="center"/>
          </w:tcPr>
          <w:p w14:paraId="4465C86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FC5AE33" w14:textId="5F8ABDC1" w:rsidR="005706D0" w:rsidRDefault="00797839">
            <w:pPr>
              <w:spacing w:line="276" w:lineRule="auto"/>
              <w:jc w:val="center"/>
              <w:rPr>
                <w:rFonts w:ascii="仿宋" w:eastAsia="仿宋" w:hAnsi="仿宋" w:cs="仿宋_GB2312"/>
                <w:szCs w:val="21"/>
              </w:rPr>
            </w:pPr>
            <w:r>
              <w:rPr>
                <w:rFonts w:ascii="仿宋" w:eastAsia="仿宋" w:hAnsi="仿宋" w:cs="仿宋_GB2312" w:hint="eastAsia"/>
                <w:szCs w:val="21"/>
              </w:rPr>
              <w:t>1</w:t>
            </w:r>
          </w:p>
        </w:tc>
        <w:tc>
          <w:tcPr>
            <w:tcW w:w="1049" w:type="dxa"/>
            <w:tcBorders>
              <w:top w:val="single" w:sz="4" w:space="0" w:color="auto"/>
              <w:left w:val="single" w:sz="4" w:space="0" w:color="auto"/>
              <w:bottom w:val="single" w:sz="4" w:space="0" w:color="auto"/>
            </w:tcBorders>
            <w:vAlign w:val="center"/>
          </w:tcPr>
          <w:p w14:paraId="2DB89666" w14:textId="77777777" w:rsidR="005706D0" w:rsidRDefault="005706D0">
            <w:pPr>
              <w:spacing w:line="276" w:lineRule="auto"/>
              <w:jc w:val="center"/>
              <w:rPr>
                <w:rFonts w:ascii="仿宋" w:eastAsia="仿宋" w:hAnsi="仿宋" w:cs="仿宋_GB2312"/>
                <w:kern w:val="0"/>
                <w:szCs w:val="21"/>
              </w:rPr>
            </w:pPr>
          </w:p>
        </w:tc>
      </w:tr>
      <w:tr w:rsidR="005706D0" w14:paraId="236DF6FD" w14:textId="77777777">
        <w:trPr>
          <w:trHeight w:val="70"/>
          <w:jc w:val="center"/>
        </w:trPr>
        <w:tc>
          <w:tcPr>
            <w:tcW w:w="675" w:type="dxa"/>
            <w:tcBorders>
              <w:top w:val="single" w:sz="4" w:space="0" w:color="auto"/>
              <w:bottom w:val="single" w:sz="4" w:space="0" w:color="auto"/>
              <w:right w:val="single" w:sz="4" w:space="0" w:color="auto"/>
            </w:tcBorders>
            <w:vAlign w:val="center"/>
          </w:tcPr>
          <w:p w14:paraId="33201C6A"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28</w:t>
            </w:r>
          </w:p>
        </w:tc>
        <w:tc>
          <w:tcPr>
            <w:tcW w:w="1593" w:type="dxa"/>
            <w:tcBorders>
              <w:top w:val="single" w:sz="4" w:space="0" w:color="auto"/>
              <w:left w:val="single" w:sz="4" w:space="0" w:color="auto"/>
              <w:bottom w:val="single" w:sz="4" w:space="0" w:color="auto"/>
              <w:right w:val="single" w:sz="4" w:space="0" w:color="auto"/>
            </w:tcBorders>
            <w:vAlign w:val="center"/>
          </w:tcPr>
          <w:p w14:paraId="71EEE054"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混合气（生殖）</w:t>
            </w:r>
          </w:p>
        </w:tc>
        <w:tc>
          <w:tcPr>
            <w:tcW w:w="2383" w:type="dxa"/>
            <w:tcBorders>
              <w:top w:val="single" w:sz="4" w:space="0" w:color="auto"/>
              <w:left w:val="single" w:sz="4" w:space="0" w:color="auto"/>
              <w:bottom w:val="single" w:sz="4" w:space="0" w:color="auto"/>
              <w:right w:val="single" w:sz="4" w:space="0" w:color="auto"/>
            </w:tcBorders>
            <w:vAlign w:val="center"/>
          </w:tcPr>
          <w:p w14:paraId="7420DDD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5%O2+6%CO2+</w:t>
            </w:r>
            <w:r>
              <w:rPr>
                <w:rFonts w:ascii="仿宋" w:eastAsia="仿宋" w:hAnsi="仿宋" w:cs="Tahoma" w:hint="eastAsia"/>
                <w:color w:val="000000"/>
                <w:kern w:val="0"/>
                <w:szCs w:val="21"/>
              </w:rPr>
              <w:t>氮平衡</w:t>
            </w:r>
          </w:p>
        </w:tc>
        <w:tc>
          <w:tcPr>
            <w:tcW w:w="851" w:type="dxa"/>
            <w:tcBorders>
              <w:top w:val="single" w:sz="4" w:space="0" w:color="auto"/>
              <w:left w:val="single" w:sz="4" w:space="0" w:color="auto"/>
              <w:bottom w:val="single" w:sz="4" w:space="0" w:color="auto"/>
              <w:right w:val="single" w:sz="4" w:space="0" w:color="auto"/>
            </w:tcBorders>
            <w:vAlign w:val="center"/>
          </w:tcPr>
          <w:p w14:paraId="2BEB6D87"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01D5A798"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7C8B13A2" w14:textId="401233BD"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100</w:t>
            </w:r>
          </w:p>
        </w:tc>
        <w:tc>
          <w:tcPr>
            <w:tcW w:w="1049" w:type="dxa"/>
            <w:tcBorders>
              <w:top w:val="single" w:sz="4" w:space="0" w:color="auto"/>
              <w:left w:val="single" w:sz="4" w:space="0" w:color="auto"/>
              <w:bottom w:val="single" w:sz="4" w:space="0" w:color="auto"/>
            </w:tcBorders>
            <w:vAlign w:val="center"/>
          </w:tcPr>
          <w:p w14:paraId="7E7D2E81" w14:textId="77777777" w:rsidR="005706D0" w:rsidRDefault="005706D0">
            <w:pPr>
              <w:spacing w:line="276" w:lineRule="auto"/>
              <w:jc w:val="center"/>
              <w:rPr>
                <w:rFonts w:ascii="仿宋" w:eastAsia="仿宋" w:hAnsi="仿宋" w:cs="仿宋_GB2312"/>
                <w:kern w:val="0"/>
                <w:szCs w:val="21"/>
              </w:rPr>
            </w:pPr>
          </w:p>
        </w:tc>
      </w:tr>
      <w:tr w:rsidR="005706D0" w14:paraId="414E2D39" w14:textId="77777777">
        <w:trPr>
          <w:trHeight w:val="70"/>
          <w:jc w:val="center"/>
        </w:trPr>
        <w:tc>
          <w:tcPr>
            <w:tcW w:w="675" w:type="dxa"/>
            <w:tcBorders>
              <w:top w:val="single" w:sz="4" w:space="0" w:color="auto"/>
              <w:bottom w:val="single" w:sz="4" w:space="0" w:color="auto"/>
              <w:right w:val="single" w:sz="4" w:space="0" w:color="auto"/>
            </w:tcBorders>
            <w:vAlign w:val="center"/>
          </w:tcPr>
          <w:p w14:paraId="4CA8FF95" w14:textId="77777777"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29</w:t>
            </w:r>
          </w:p>
        </w:tc>
        <w:tc>
          <w:tcPr>
            <w:tcW w:w="1593" w:type="dxa"/>
            <w:tcBorders>
              <w:top w:val="single" w:sz="4" w:space="0" w:color="auto"/>
              <w:left w:val="single" w:sz="4" w:space="0" w:color="auto"/>
              <w:bottom w:val="single" w:sz="4" w:space="0" w:color="auto"/>
              <w:right w:val="single" w:sz="4" w:space="0" w:color="auto"/>
            </w:tcBorders>
            <w:vAlign w:val="center"/>
          </w:tcPr>
          <w:p w14:paraId="0A61CF66"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高纯氢</w:t>
            </w:r>
          </w:p>
        </w:tc>
        <w:tc>
          <w:tcPr>
            <w:tcW w:w="2383" w:type="dxa"/>
            <w:tcBorders>
              <w:top w:val="single" w:sz="4" w:space="0" w:color="auto"/>
              <w:left w:val="single" w:sz="4" w:space="0" w:color="auto"/>
              <w:bottom w:val="single" w:sz="4" w:space="0" w:color="auto"/>
              <w:right w:val="single" w:sz="4" w:space="0" w:color="auto"/>
            </w:tcBorders>
            <w:vAlign w:val="center"/>
          </w:tcPr>
          <w:p w14:paraId="655E2E7B"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≥99.9999%</w:t>
            </w:r>
          </w:p>
        </w:tc>
        <w:tc>
          <w:tcPr>
            <w:tcW w:w="851" w:type="dxa"/>
            <w:tcBorders>
              <w:top w:val="single" w:sz="4" w:space="0" w:color="auto"/>
              <w:left w:val="single" w:sz="4" w:space="0" w:color="auto"/>
              <w:bottom w:val="single" w:sz="4" w:space="0" w:color="auto"/>
              <w:right w:val="single" w:sz="4" w:space="0" w:color="auto"/>
            </w:tcBorders>
            <w:vAlign w:val="center"/>
          </w:tcPr>
          <w:p w14:paraId="692A07E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0C7D7C30"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512066B" w14:textId="611800F6"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w:t>
            </w:r>
          </w:p>
        </w:tc>
        <w:tc>
          <w:tcPr>
            <w:tcW w:w="1049" w:type="dxa"/>
            <w:tcBorders>
              <w:top w:val="single" w:sz="4" w:space="0" w:color="auto"/>
              <w:left w:val="single" w:sz="4" w:space="0" w:color="auto"/>
              <w:bottom w:val="single" w:sz="4" w:space="0" w:color="auto"/>
            </w:tcBorders>
            <w:vAlign w:val="center"/>
          </w:tcPr>
          <w:p w14:paraId="5F8D0D90" w14:textId="77777777" w:rsidR="005706D0" w:rsidRDefault="005706D0">
            <w:pPr>
              <w:spacing w:line="276" w:lineRule="auto"/>
              <w:jc w:val="center"/>
              <w:rPr>
                <w:rFonts w:ascii="仿宋" w:eastAsia="仿宋" w:hAnsi="仿宋" w:cs="仿宋_GB2312"/>
                <w:kern w:val="0"/>
                <w:szCs w:val="21"/>
              </w:rPr>
            </w:pPr>
          </w:p>
        </w:tc>
      </w:tr>
      <w:tr w:rsidR="00797839" w14:paraId="526C9FAA" w14:textId="77777777">
        <w:trPr>
          <w:trHeight w:val="70"/>
          <w:jc w:val="center"/>
        </w:trPr>
        <w:tc>
          <w:tcPr>
            <w:tcW w:w="675" w:type="dxa"/>
            <w:tcBorders>
              <w:top w:val="single" w:sz="4" w:space="0" w:color="auto"/>
              <w:bottom w:val="single" w:sz="4" w:space="0" w:color="auto"/>
              <w:right w:val="single" w:sz="4" w:space="0" w:color="auto"/>
            </w:tcBorders>
            <w:vAlign w:val="center"/>
          </w:tcPr>
          <w:p w14:paraId="438A9115" w14:textId="3104AABE" w:rsidR="00797839" w:rsidRDefault="00226F48">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r>
              <w:rPr>
                <w:rFonts w:ascii="仿宋" w:eastAsia="仿宋" w:hAnsi="仿宋" w:cs="仿宋_GB2312"/>
                <w:kern w:val="0"/>
                <w:szCs w:val="21"/>
              </w:rPr>
              <w:t>0</w:t>
            </w:r>
          </w:p>
        </w:tc>
        <w:tc>
          <w:tcPr>
            <w:tcW w:w="1593" w:type="dxa"/>
            <w:tcBorders>
              <w:top w:val="single" w:sz="4" w:space="0" w:color="auto"/>
              <w:left w:val="single" w:sz="4" w:space="0" w:color="auto"/>
              <w:bottom w:val="single" w:sz="4" w:space="0" w:color="auto"/>
              <w:right w:val="single" w:sz="4" w:space="0" w:color="auto"/>
            </w:tcBorders>
            <w:vAlign w:val="center"/>
          </w:tcPr>
          <w:p w14:paraId="35ECA2BA" w14:textId="16A9967A" w:rsidR="00797839" w:rsidRDefault="00797839">
            <w:pPr>
              <w:widowControl/>
              <w:spacing w:line="276" w:lineRule="auto"/>
              <w:jc w:val="left"/>
              <w:rPr>
                <w:rFonts w:ascii="仿宋" w:eastAsia="仿宋" w:hAnsi="仿宋" w:cs="Tahoma"/>
                <w:color w:val="000000"/>
                <w:kern w:val="0"/>
                <w:szCs w:val="21"/>
              </w:rPr>
            </w:pPr>
            <w:r w:rsidRPr="00797839">
              <w:rPr>
                <w:rFonts w:ascii="仿宋" w:eastAsia="仿宋" w:hAnsi="仿宋" w:cs="Tahoma" w:hint="eastAsia"/>
                <w:color w:val="000000"/>
                <w:kern w:val="0"/>
                <w:szCs w:val="21"/>
              </w:rPr>
              <w:t>混合气(心脏康复)</w:t>
            </w:r>
          </w:p>
        </w:tc>
        <w:tc>
          <w:tcPr>
            <w:tcW w:w="2383" w:type="dxa"/>
            <w:tcBorders>
              <w:top w:val="single" w:sz="4" w:space="0" w:color="auto"/>
              <w:left w:val="single" w:sz="4" w:space="0" w:color="auto"/>
              <w:bottom w:val="single" w:sz="4" w:space="0" w:color="auto"/>
              <w:right w:val="single" w:sz="4" w:space="0" w:color="auto"/>
            </w:tcBorders>
            <w:vAlign w:val="center"/>
          </w:tcPr>
          <w:p w14:paraId="522B9A14" w14:textId="1587DA2C" w:rsidR="00797839" w:rsidRDefault="00797839">
            <w:pPr>
              <w:widowControl/>
              <w:spacing w:line="276" w:lineRule="auto"/>
              <w:jc w:val="center"/>
              <w:rPr>
                <w:rFonts w:ascii="仿宋" w:eastAsia="仿宋" w:hAnsi="仿宋" w:cs="Tahoma"/>
                <w:color w:val="000000"/>
                <w:kern w:val="0"/>
                <w:szCs w:val="21"/>
              </w:rPr>
            </w:pPr>
            <w:r w:rsidRPr="00797839">
              <w:rPr>
                <w:rFonts w:ascii="仿宋" w:eastAsia="仿宋" w:hAnsi="仿宋" w:cs="Tahoma" w:hint="eastAsia"/>
                <w:color w:val="000000"/>
                <w:kern w:val="0"/>
                <w:szCs w:val="21"/>
              </w:rPr>
              <w:t>16%O2+5%CO2+N2</w:t>
            </w:r>
          </w:p>
        </w:tc>
        <w:tc>
          <w:tcPr>
            <w:tcW w:w="851" w:type="dxa"/>
            <w:tcBorders>
              <w:top w:val="single" w:sz="4" w:space="0" w:color="auto"/>
              <w:left w:val="single" w:sz="4" w:space="0" w:color="auto"/>
              <w:bottom w:val="single" w:sz="4" w:space="0" w:color="auto"/>
              <w:right w:val="single" w:sz="4" w:space="0" w:color="auto"/>
            </w:tcBorders>
            <w:vAlign w:val="center"/>
          </w:tcPr>
          <w:p w14:paraId="6DC2C94E" w14:textId="3E15A077" w:rsidR="00797839" w:rsidRDefault="00797839">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8L</w:t>
            </w:r>
          </w:p>
        </w:tc>
        <w:tc>
          <w:tcPr>
            <w:tcW w:w="850" w:type="dxa"/>
            <w:tcBorders>
              <w:top w:val="single" w:sz="4" w:space="0" w:color="auto"/>
              <w:left w:val="single" w:sz="4" w:space="0" w:color="auto"/>
              <w:bottom w:val="single" w:sz="4" w:space="0" w:color="auto"/>
              <w:right w:val="single" w:sz="4" w:space="0" w:color="auto"/>
            </w:tcBorders>
            <w:vAlign w:val="center"/>
          </w:tcPr>
          <w:p w14:paraId="64B19F95" w14:textId="755E4DC8" w:rsidR="00797839" w:rsidRDefault="00797839">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0D4406DA" w14:textId="75F63BF9" w:rsidR="00797839" w:rsidRDefault="00797839">
            <w:pPr>
              <w:spacing w:line="276" w:lineRule="auto"/>
              <w:jc w:val="center"/>
              <w:rPr>
                <w:rFonts w:ascii="仿宋" w:eastAsia="仿宋" w:hAnsi="仿宋" w:cs="仿宋_GB2312"/>
                <w:szCs w:val="21"/>
              </w:rPr>
            </w:pPr>
            <w:r>
              <w:rPr>
                <w:rFonts w:ascii="仿宋" w:eastAsia="仿宋" w:hAnsi="仿宋" w:cs="仿宋_GB2312"/>
                <w:szCs w:val="21"/>
              </w:rPr>
              <w:t>2</w:t>
            </w:r>
          </w:p>
        </w:tc>
        <w:tc>
          <w:tcPr>
            <w:tcW w:w="1049" w:type="dxa"/>
            <w:tcBorders>
              <w:top w:val="single" w:sz="4" w:space="0" w:color="auto"/>
              <w:left w:val="single" w:sz="4" w:space="0" w:color="auto"/>
              <w:bottom w:val="single" w:sz="4" w:space="0" w:color="auto"/>
            </w:tcBorders>
            <w:vAlign w:val="center"/>
          </w:tcPr>
          <w:p w14:paraId="05C78602" w14:textId="77777777" w:rsidR="00797839" w:rsidRDefault="00797839">
            <w:pPr>
              <w:spacing w:line="276" w:lineRule="auto"/>
              <w:jc w:val="center"/>
              <w:rPr>
                <w:rFonts w:ascii="仿宋" w:eastAsia="仿宋" w:hAnsi="仿宋" w:cs="仿宋_GB2312"/>
                <w:kern w:val="0"/>
                <w:szCs w:val="21"/>
              </w:rPr>
            </w:pPr>
          </w:p>
        </w:tc>
      </w:tr>
      <w:tr w:rsidR="00797839" w14:paraId="69A449C1" w14:textId="77777777">
        <w:trPr>
          <w:trHeight w:val="70"/>
          <w:jc w:val="center"/>
        </w:trPr>
        <w:tc>
          <w:tcPr>
            <w:tcW w:w="675" w:type="dxa"/>
            <w:tcBorders>
              <w:top w:val="single" w:sz="4" w:space="0" w:color="auto"/>
              <w:bottom w:val="single" w:sz="4" w:space="0" w:color="auto"/>
              <w:right w:val="single" w:sz="4" w:space="0" w:color="auto"/>
            </w:tcBorders>
            <w:vAlign w:val="center"/>
          </w:tcPr>
          <w:p w14:paraId="58EF9505" w14:textId="5D26CF5F" w:rsidR="00797839" w:rsidRDefault="00226F48">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lastRenderedPageBreak/>
              <w:t>3</w:t>
            </w:r>
            <w:r>
              <w:rPr>
                <w:rFonts w:ascii="仿宋" w:eastAsia="仿宋" w:hAnsi="仿宋" w:cs="仿宋_GB2312"/>
                <w:kern w:val="0"/>
                <w:szCs w:val="21"/>
              </w:rPr>
              <w:t>1</w:t>
            </w:r>
          </w:p>
        </w:tc>
        <w:tc>
          <w:tcPr>
            <w:tcW w:w="1593" w:type="dxa"/>
            <w:tcBorders>
              <w:top w:val="single" w:sz="4" w:space="0" w:color="auto"/>
              <w:left w:val="single" w:sz="4" w:space="0" w:color="auto"/>
              <w:bottom w:val="single" w:sz="4" w:space="0" w:color="auto"/>
              <w:right w:val="single" w:sz="4" w:space="0" w:color="auto"/>
            </w:tcBorders>
            <w:vAlign w:val="center"/>
          </w:tcPr>
          <w:p w14:paraId="7A34BE19" w14:textId="30E87130" w:rsidR="00797839" w:rsidRDefault="00805C40">
            <w:pPr>
              <w:widowControl/>
              <w:spacing w:line="276" w:lineRule="auto"/>
              <w:jc w:val="left"/>
              <w:rPr>
                <w:rFonts w:ascii="仿宋" w:eastAsia="仿宋" w:hAnsi="仿宋" w:cs="Tahoma"/>
                <w:color w:val="000000"/>
                <w:kern w:val="0"/>
                <w:szCs w:val="21"/>
              </w:rPr>
            </w:pPr>
            <w:r w:rsidRPr="00805C40">
              <w:rPr>
                <w:rFonts w:ascii="仿宋" w:eastAsia="仿宋" w:hAnsi="仿宋" w:cs="Tahoma" w:hint="eastAsia"/>
                <w:color w:val="000000"/>
                <w:kern w:val="0"/>
                <w:szCs w:val="21"/>
              </w:rPr>
              <w:t>超纯氦</w:t>
            </w:r>
          </w:p>
        </w:tc>
        <w:tc>
          <w:tcPr>
            <w:tcW w:w="2383" w:type="dxa"/>
            <w:tcBorders>
              <w:top w:val="single" w:sz="4" w:space="0" w:color="auto"/>
              <w:left w:val="single" w:sz="4" w:space="0" w:color="auto"/>
              <w:bottom w:val="single" w:sz="4" w:space="0" w:color="auto"/>
              <w:right w:val="single" w:sz="4" w:space="0" w:color="auto"/>
            </w:tcBorders>
            <w:vAlign w:val="center"/>
          </w:tcPr>
          <w:p w14:paraId="546DCAC1" w14:textId="4635C2FA" w:rsidR="00797839" w:rsidRDefault="00805C40">
            <w:pPr>
              <w:widowControl/>
              <w:spacing w:line="276" w:lineRule="auto"/>
              <w:jc w:val="center"/>
              <w:rPr>
                <w:rFonts w:ascii="仿宋" w:eastAsia="仿宋" w:hAnsi="仿宋" w:cs="Tahoma"/>
                <w:color w:val="000000"/>
                <w:kern w:val="0"/>
                <w:szCs w:val="21"/>
              </w:rPr>
            </w:pPr>
            <w:r w:rsidRPr="00805C40">
              <w:rPr>
                <w:rFonts w:ascii="仿宋" w:eastAsia="仿宋" w:hAnsi="仿宋" w:cs="Tahoma"/>
                <w:color w:val="000000"/>
                <w:kern w:val="0"/>
                <w:szCs w:val="21"/>
              </w:rPr>
              <w:t>99.999%</w:t>
            </w:r>
          </w:p>
        </w:tc>
        <w:tc>
          <w:tcPr>
            <w:tcW w:w="851" w:type="dxa"/>
            <w:tcBorders>
              <w:top w:val="single" w:sz="4" w:space="0" w:color="auto"/>
              <w:left w:val="single" w:sz="4" w:space="0" w:color="auto"/>
              <w:bottom w:val="single" w:sz="4" w:space="0" w:color="auto"/>
              <w:right w:val="single" w:sz="4" w:space="0" w:color="auto"/>
            </w:tcBorders>
            <w:vAlign w:val="center"/>
          </w:tcPr>
          <w:p w14:paraId="130829C1" w14:textId="5464C452" w:rsidR="00797839" w:rsidRDefault="00805C40">
            <w:pPr>
              <w:widowControl/>
              <w:spacing w:line="276" w:lineRule="auto"/>
              <w:jc w:val="center"/>
              <w:rPr>
                <w:rFonts w:ascii="仿宋" w:eastAsia="仿宋" w:hAnsi="仿宋" w:cs="Tahoma"/>
                <w:color w:val="000000"/>
                <w:kern w:val="0"/>
                <w:szCs w:val="21"/>
              </w:rPr>
            </w:pPr>
            <w:r w:rsidRPr="00805C40">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3B368A36" w14:textId="39A7F4FC" w:rsidR="00797839" w:rsidRDefault="00805C4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3660FCD4" w14:textId="30935A11" w:rsidR="00797839" w:rsidRDefault="00805C40">
            <w:pPr>
              <w:spacing w:line="276" w:lineRule="auto"/>
              <w:jc w:val="center"/>
              <w:rPr>
                <w:rFonts w:ascii="仿宋" w:eastAsia="仿宋" w:hAnsi="仿宋" w:cs="仿宋_GB2312"/>
                <w:szCs w:val="21"/>
              </w:rPr>
            </w:pPr>
            <w:r w:rsidRPr="00805C40">
              <w:rPr>
                <w:rFonts w:ascii="仿宋" w:eastAsia="仿宋" w:hAnsi="仿宋" w:cs="仿宋_GB2312"/>
                <w:szCs w:val="21"/>
              </w:rPr>
              <w:t>35</w:t>
            </w:r>
          </w:p>
        </w:tc>
        <w:tc>
          <w:tcPr>
            <w:tcW w:w="1049" w:type="dxa"/>
            <w:tcBorders>
              <w:top w:val="single" w:sz="4" w:space="0" w:color="auto"/>
              <w:left w:val="single" w:sz="4" w:space="0" w:color="auto"/>
              <w:bottom w:val="single" w:sz="4" w:space="0" w:color="auto"/>
            </w:tcBorders>
            <w:vAlign w:val="center"/>
          </w:tcPr>
          <w:p w14:paraId="41D0283B" w14:textId="77777777" w:rsidR="00797839" w:rsidRDefault="00797839">
            <w:pPr>
              <w:spacing w:line="276" w:lineRule="auto"/>
              <w:jc w:val="center"/>
              <w:rPr>
                <w:rFonts w:ascii="仿宋" w:eastAsia="仿宋" w:hAnsi="仿宋" w:cs="仿宋_GB2312"/>
                <w:kern w:val="0"/>
                <w:szCs w:val="21"/>
              </w:rPr>
            </w:pPr>
          </w:p>
        </w:tc>
      </w:tr>
      <w:tr w:rsidR="00797839" w14:paraId="1FCA5B73" w14:textId="77777777">
        <w:trPr>
          <w:trHeight w:val="70"/>
          <w:jc w:val="center"/>
        </w:trPr>
        <w:tc>
          <w:tcPr>
            <w:tcW w:w="675" w:type="dxa"/>
            <w:tcBorders>
              <w:top w:val="single" w:sz="4" w:space="0" w:color="auto"/>
              <w:bottom w:val="single" w:sz="4" w:space="0" w:color="auto"/>
              <w:right w:val="single" w:sz="4" w:space="0" w:color="auto"/>
            </w:tcBorders>
            <w:vAlign w:val="center"/>
          </w:tcPr>
          <w:p w14:paraId="2D4A79A3" w14:textId="38E1E0EE" w:rsidR="00797839" w:rsidRDefault="00226F48">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r>
              <w:rPr>
                <w:rFonts w:ascii="仿宋" w:eastAsia="仿宋" w:hAnsi="仿宋" w:cs="仿宋_GB2312"/>
                <w:kern w:val="0"/>
                <w:szCs w:val="21"/>
              </w:rPr>
              <w:t>2</w:t>
            </w:r>
          </w:p>
        </w:tc>
        <w:tc>
          <w:tcPr>
            <w:tcW w:w="1593" w:type="dxa"/>
            <w:tcBorders>
              <w:top w:val="single" w:sz="4" w:space="0" w:color="auto"/>
              <w:left w:val="single" w:sz="4" w:space="0" w:color="auto"/>
              <w:bottom w:val="single" w:sz="4" w:space="0" w:color="auto"/>
              <w:right w:val="single" w:sz="4" w:space="0" w:color="auto"/>
            </w:tcBorders>
            <w:vAlign w:val="center"/>
          </w:tcPr>
          <w:p w14:paraId="1D29279A" w14:textId="57A2AC4F" w:rsidR="00797839" w:rsidRDefault="00805C40">
            <w:pPr>
              <w:widowControl/>
              <w:spacing w:line="276" w:lineRule="auto"/>
              <w:jc w:val="left"/>
              <w:rPr>
                <w:rFonts w:ascii="仿宋" w:eastAsia="仿宋" w:hAnsi="仿宋" w:cs="Tahoma"/>
                <w:color w:val="000000"/>
                <w:kern w:val="0"/>
                <w:szCs w:val="21"/>
              </w:rPr>
            </w:pPr>
            <w:r w:rsidRPr="00805C40">
              <w:rPr>
                <w:rFonts w:ascii="仿宋" w:eastAsia="仿宋" w:hAnsi="仿宋" w:cs="Tahoma" w:hint="eastAsia"/>
                <w:color w:val="000000"/>
                <w:kern w:val="0"/>
                <w:szCs w:val="21"/>
              </w:rPr>
              <w:t>混合气</w:t>
            </w:r>
          </w:p>
        </w:tc>
        <w:tc>
          <w:tcPr>
            <w:tcW w:w="2383" w:type="dxa"/>
            <w:tcBorders>
              <w:top w:val="single" w:sz="4" w:space="0" w:color="auto"/>
              <w:left w:val="single" w:sz="4" w:space="0" w:color="auto"/>
              <w:bottom w:val="single" w:sz="4" w:space="0" w:color="auto"/>
              <w:right w:val="single" w:sz="4" w:space="0" w:color="auto"/>
            </w:tcBorders>
            <w:vAlign w:val="center"/>
          </w:tcPr>
          <w:p w14:paraId="4EE0FA10" w14:textId="5D60A3AC" w:rsidR="00797839" w:rsidRDefault="00805C40">
            <w:pPr>
              <w:widowControl/>
              <w:spacing w:line="276" w:lineRule="auto"/>
              <w:jc w:val="center"/>
              <w:rPr>
                <w:rFonts w:ascii="仿宋" w:eastAsia="仿宋" w:hAnsi="仿宋" w:cs="Tahoma"/>
                <w:color w:val="000000"/>
                <w:kern w:val="0"/>
                <w:szCs w:val="21"/>
              </w:rPr>
            </w:pPr>
            <w:r w:rsidRPr="00805C40">
              <w:rPr>
                <w:rFonts w:ascii="仿宋" w:eastAsia="仿宋" w:hAnsi="仿宋" w:cs="Tahoma" w:hint="eastAsia"/>
                <w:color w:val="000000"/>
                <w:kern w:val="0"/>
                <w:szCs w:val="21"/>
              </w:rPr>
              <w:t>95％氮气+5％二氧化碳</w:t>
            </w:r>
          </w:p>
        </w:tc>
        <w:tc>
          <w:tcPr>
            <w:tcW w:w="851" w:type="dxa"/>
            <w:tcBorders>
              <w:top w:val="single" w:sz="4" w:space="0" w:color="auto"/>
              <w:left w:val="single" w:sz="4" w:space="0" w:color="auto"/>
              <w:bottom w:val="single" w:sz="4" w:space="0" w:color="auto"/>
              <w:right w:val="single" w:sz="4" w:space="0" w:color="auto"/>
            </w:tcBorders>
            <w:vAlign w:val="center"/>
          </w:tcPr>
          <w:p w14:paraId="27E61DB7" w14:textId="77F5652F" w:rsidR="00797839" w:rsidRDefault="00805C40">
            <w:pPr>
              <w:widowControl/>
              <w:spacing w:line="276" w:lineRule="auto"/>
              <w:jc w:val="center"/>
              <w:rPr>
                <w:rFonts w:ascii="仿宋" w:eastAsia="仿宋" w:hAnsi="仿宋" w:cs="Tahoma"/>
                <w:color w:val="000000"/>
                <w:kern w:val="0"/>
                <w:szCs w:val="21"/>
              </w:rPr>
            </w:pPr>
            <w:r w:rsidRPr="00805C40">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420ED085" w14:textId="00101FEC" w:rsidR="00797839" w:rsidRDefault="00805C40">
            <w:pPr>
              <w:widowControl/>
              <w:spacing w:line="276" w:lineRule="auto"/>
              <w:jc w:val="center"/>
              <w:rPr>
                <w:rFonts w:ascii="仿宋" w:eastAsia="仿宋" w:hAnsi="仿宋" w:cs="Tahoma"/>
                <w:color w:val="000000"/>
                <w:kern w:val="0"/>
                <w:szCs w:val="21"/>
              </w:rPr>
            </w:pPr>
            <w:r w:rsidRPr="00805C40">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D624C64" w14:textId="69405815" w:rsidR="00797839" w:rsidRDefault="00805C40">
            <w:pPr>
              <w:spacing w:line="276" w:lineRule="auto"/>
              <w:jc w:val="center"/>
              <w:rPr>
                <w:rFonts w:ascii="仿宋" w:eastAsia="仿宋" w:hAnsi="仿宋" w:cs="仿宋_GB2312"/>
                <w:szCs w:val="21"/>
              </w:rPr>
            </w:pPr>
            <w:r w:rsidRPr="00805C40">
              <w:rPr>
                <w:rFonts w:ascii="仿宋" w:eastAsia="仿宋" w:hAnsi="仿宋" w:cs="仿宋_GB2312"/>
                <w:szCs w:val="21"/>
              </w:rPr>
              <w:t>3</w:t>
            </w:r>
          </w:p>
        </w:tc>
        <w:tc>
          <w:tcPr>
            <w:tcW w:w="1049" w:type="dxa"/>
            <w:tcBorders>
              <w:top w:val="single" w:sz="4" w:space="0" w:color="auto"/>
              <w:left w:val="single" w:sz="4" w:space="0" w:color="auto"/>
              <w:bottom w:val="single" w:sz="4" w:space="0" w:color="auto"/>
            </w:tcBorders>
            <w:vAlign w:val="center"/>
          </w:tcPr>
          <w:p w14:paraId="4F197C82" w14:textId="77777777" w:rsidR="00797839" w:rsidRDefault="00797839">
            <w:pPr>
              <w:spacing w:line="276" w:lineRule="auto"/>
              <w:jc w:val="center"/>
              <w:rPr>
                <w:rFonts w:ascii="仿宋" w:eastAsia="仿宋" w:hAnsi="仿宋" w:cs="仿宋_GB2312"/>
                <w:kern w:val="0"/>
                <w:szCs w:val="21"/>
              </w:rPr>
            </w:pPr>
          </w:p>
        </w:tc>
      </w:tr>
      <w:tr w:rsidR="005706D0" w14:paraId="0CFA8778" w14:textId="77777777">
        <w:trPr>
          <w:trHeight w:val="70"/>
          <w:jc w:val="center"/>
        </w:trPr>
        <w:tc>
          <w:tcPr>
            <w:tcW w:w="675" w:type="dxa"/>
            <w:tcBorders>
              <w:top w:val="single" w:sz="4" w:space="0" w:color="auto"/>
              <w:bottom w:val="single" w:sz="4" w:space="0" w:color="auto"/>
              <w:right w:val="single" w:sz="4" w:space="0" w:color="auto"/>
            </w:tcBorders>
            <w:vAlign w:val="center"/>
          </w:tcPr>
          <w:p w14:paraId="6F29AA5D" w14:textId="3B932970"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r w:rsidR="00226F48">
              <w:rPr>
                <w:rFonts w:ascii="仿宋" w:eastAsia="仿宋" w:hAnsi="仿宋" w:cs="仿宋_GB2312"/>
                <w:kern w:val="0"/>
                <w:szCs w:val="21"/>
              </w:rPr>
              <w:t>3</w:t>
            </w:r>
          </w:p>
        </w:tc>
        <w:tc>
          <w:tcPr>
            <w:tcW w:w="1593" w:type="dxa"/>
            <w:tcBorders>
              <w:top w:val="single" w:sz="4" w:space="0" w:color="auto"/>
              <w:left w:val="single" w:sz="4" w:space="0" w:color="auto"/>
              <w:bottom w:val="single" w:sz="4" w:space="0" w:color="auto"/>
              <w:right w:val="single" w:sz="4" w:space="0" w:color="auto"/>
            </w:tcBorders>
            <w:vAlign w:val="center"/>
          </w:tcPr>
          <w:p w14:paraId="2C7996A4"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碳钢瓶</w:t>
            </w:r>
          </w:p>
        </w:tc>
        <w:tc>
          <w:tcPr>
            <w:tcW w:w="2383" w:type="dxa"/>
            <w:tcBorders>
              <w:top w:val="single" w:sz="4" w:space="0" w:color="auto"/>
              <w:left w:val="single" w:sz="4" w:space="0" w:color="auto"/>
              <w:bottom w:val="single" w:sz="4" w:space="0" w:color="auto"/>
              <w:right w:val="single" w:sz="4" w:space="0" w:color="auto"/>
            </w:tcBorders>
            <w:vAlign w:val="center"/>
          </w:tcPr>
          <w:p w14:paraId="4F94D7EF"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介质：氢气、氦气</w:t>
            </w:r>
          </w:p>
        </w:tc>
        <w:tc>
          <w:tcPr>
            <w:tcW w:w="851" w:type="dxa"/>
            <w:tcBorders>
              <w:top w:val="single" w:sz="4" w:space="0" w:color="auto"/>
              <w:left w:val="single" w:sz="4" w:space="0" w:color="auto"/>
              <w:bottom w:val="single" w:sz="4" w:space="0" w:color="auto"/>
              <w:right w:val="single" w:sz="4" w:space="0" w:color="auto"/>
            </w:tcBorders>
            <w:vAlign w:val="center"/>
          </w:tcPr>
          <w:p w14:paraId="1C2CDB2C"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40L</w:t>
            </w:r>
          </w:p>
        </w:tc>
        <w:tc>
          <w:tcPr>
            <w:tcW w:w="850" w:type="dxa"/>
            <w:tcBorders>
              <w:top w:val="single" w:sz="4" w:space="0" w:color="auto"/>
              <w:left w:val="single" w:sz="4" w:space="0" w:color="auto"/>
              <w:bottom w:val="single" w:sz="4" w:space="0" w:color="auto"/>
              <w:right w:val="single" w:sz="4" w:space="0" w:color="auto"/>
            </w:tcBorders>
            <w:vAlign w:val="center"/>
          </w:tcPr>
          <w:p w14:paraId="7FE0D74F"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6FB0F7F8" w14:textId="444EBBE9"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10</w:t>
            </w:r>
          </w:p>
        </w:tc>
        <w:tc>
          <w:tcPr>
            <w:tcW w:w="1049" w:type="dxa"/>
            <w:tcBorders>
              <w:top w:val="single" w:sz="4" w:space="0" w:color="auto"/>
              <w:left w:val="single" w:sz="4" w:space="0" w:color="auto"/>
              <w:bottom w:val="single" w:sz="4" w:space="0" w:color="auto"/>
            </w:tcBorders>
            <w:vAlign w:val="center"/>
          </w:tcPr>
          <w:p w14:paraId="7325D21D" w14:textId="77777777" w:rsidR="005706D0" w:rsidRDefault="005706D0">
            <w:pPr>
              <w:spacing w:line="276" w:lineRule="auto"/>
              <w:jc w:val="center"/>
              <w:rPr>
                <w:rFonts w:ascii="仿宋" w:eastAsia="仿宋" w:hAnsi="仿宋" w:cs="仿宋_GB2312"/>
                <w:kern w:val="0"/>
                <w:szCs w:val="21"/>
              </w:rPr>
            </w:pPr>
          </w:p>
        </w:tc>
      </w:tr>
      <w:tr w:rsidR="005706D0" w14:paraId="218ACA16" w14:textId="77777777">
        <w:trPr>
          <w:trHeight w:val="70"/>
          <w:jc w:val="center"/>
        </w:trPr>
        <w:tc>
          <w:tcPr>
            <w:tcW w:w="675" w:type="dxa"/>
            <w:tcBorders>
              <w:top w:val="single" w:sz="4" w:space="0" w:color="auto"/>
              <w:bottom w:val="single" w:sz="4" w:space="0" w:color="auto"/>
              <w:right w:val="single" w:sz="4" w:space="0" w:color="auto"/>
            </w:tcBorders>
            <w:vAlign w:val="center"/>
          </w:tcPr>
          <w:p w14:paraId="022BAD7C" w14:textId="5CC9E2D6"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r w:rsidR="00226F48">
              <w:rPr>
                <w:rFonts w:ascii="仿宋" w:eastAsia="仿宋" w:hAnsi="仿宋" w:cs="仿宋_GB2312"/>
                <w:kern w:val="0"/>
                <w:szCs w:val="21"/>
              </w:rPr>
              <w:t>4</w:t>
            </w:r>
          </w:p>
        </w:tc>
        <w:tc>
          <w:tcPr>
            <w:tcW w:w="1593" w:type="dxa"/>
            <w:tcBorders>
              <w:top w:val="single" w:sz="4" w:space="0" w:color="auto"/>
              <w:left w:val="single" w:sz="4" w:space="0" w:color="auto"/>
              <w:bottom w:val="single" w:sz="4" w:space="0" w:color="auto"/>
              <w:right w:val="single" w:sz="4" w:space="0" w:color="auto"/>
            </w:tcBorders>
            <w:vAlign w:val="center"/>
          </w:tcPr>
          <w:p w14:paraId="60AB2BF0"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铝合金瓶</w:t>
            </w:r>
          </w:p>
        </w:tc>
        <w:tc>
          <w:tcPr>
            <w:tcW w:w="2383" w:type="dxa"/>
            <w:tcBorders>
              <w:top w:val="single" w:sz="4" w:space="0" w:color="auto"/>
              <w:left w:val="single" w:sz="4" w:space="0" w:color="auto"/>
              <w:bottom w:val="single" w:sz="4" w:space="0" w:color="auto"/>
              <w:right w:val="single" w:sz="4" w:space="0" w:color="auto"/>
            </w:tcBorders>
            <w:vAlign w:val="center"/>
          </w:tcPr>
          <w:p w14:paraId="21C17161" w14:textId="2C746C53" w:rsidR="005706D0" w:rsidRDefault="00226F48">
            <w:pPr>
              <w:spacing w:line="276" w:lineRule="auto"/>
              <w:jc w:val="center"/>
              <w:rPr>
                <w:rFonts w:ascii="仿宋" w:eastAsia="仿宋" w:hAnsi="仿宋" w:cs="仿宋_GB2312"/>
                <w:kern w:val="0"/>
                <w:szCs w:val="21"/>
              </w:rPr>
            </w:pPr>
            <w:r>
              <w:rPr>
                <w:rFonts w:ascii="仿宋" w:eastAsia="仿宋" w:hAnsi="仿宋" w:cs="仿宋_GB2312" w:hint="eastAsia"/>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52762E5"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2L</w:t>
            </w:r>
          </w:p>
        </w:tc>
        <w:tc>
          <w:tcPr>
            <w:tcW w:w="850" w:type="dxa"/>
            <w:tcBorders>
              <w:top w:val="single" w:sz="4" w:space="0" w:color="auto"/>
              <w:left w:val="single" w:sz="4" w:space="0" w:color="auto"/>
              <w:bottom w:val="single" w:sz="4" w:space="0" w:color="auto"/>
              <w:right w:val="single" w:sz="4" w:space="0" w:color="auto"/>
            </w:tcBorders>
            <w:vAlign w:val="center"/>
          </w:tcPr>
          <w:p w14:paraId="230997B3"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20D83D2" w14:textId="589F9729"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5</w:t>
            </w:r>
          </w:p>
        </w:tc>
        <w:tc>
          <w:tcPr>
            <w:tcW w:w="1049" w:type="dxa"/>
            <w:tcBorders>
              <w:top w:val="single" w:sz="4" w:space="0" w:color="auto"/>
              <w:left w:val="single" w:sz="4" w:space="0" w:color="auto"/>
              <w:bottom w:val="single" w:sz="4" w:space="0" w:color="auto"/>
            </w:tcBorders>
            <w:vAlign w:val="center"/>
          </w:tcPr>
          <w:p w14:paraId="1B86E84E" w14:textId="77777777" w:rsidR="005706D0" w:rsidRDefault="005706D0">
            <w:pPr>
              <w:spacing w:line="276" w:lineRule="auto"/>
              <w:jc w:val="center"/>
              <w:rPr>
                <w:rFonts w:ascii="仿宋" w:eastAsia="仿宋" w:hAnsi="仿宋" w:cs="仿宋_GB2312"/>
                <w:kern w:val="0"/>
                <w:szCs w:val="21"/>
              </w:rPr>
            </w:pPr>
          </w:p>
        </w:tc>
      </w:tr>
      <w:tr w:rsidR="005706D0" w14:paraId="6522F88F" w14:textId="77777777">
        <w:trPr>
          <w:trHeight w:val="70"/>
          <w:jc w:val="center"/>
        </w:trPr>
        <w:tc>
          <w:tcPr>
            <w:tcW w:w="675" w:type="dxa"/>
            <w:tcBorders>
              <w:top w:val="single" w:sz="4" w:space="0" w:color="auto"/>
              <w:bottom w:val="single" w:sz="4" w:space="0" w:color="auto"/>
              <w:right w:val="single" w:sz="4" w:space="0" w:color="auto"/>
            </w:tcBorders>
            <w:vAlign w:val="center"/>
          </w:tcPr>
          <w:p w14:paraId="647767FC" w14:textId="2B0067CD"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r w:rsidR="00226F48">
              <w:rPr>
                <w:rFonts w:ascii="仿宋" w:eastAsia="仿宋" w:hAnsi="仿宋" w:cs="仿宋_GB2312"/>
                <w:kern w:val="0"/>
                <w:szCs w:val="21"/>
              </w:rPr>
              <w:t>5</w:t>
            </w:r>
          </w:p>
        </w:tc>
        <w:tc>
          <w:tcPr>
            <w:tcW w:w="1593" w:type="dxa"/>
            <w:tcBorders>
              <w:top w:val="single" w:sz="4" w:space="0" w:color="auto"/>
              <w:left w:val="single" w:sz="4" w:space="0" w:color="auto"/>
              <w:bottom w:val="single" w:sz="4" w:space="0" w:color="auto"/>
              <w:right w:val="single" w:sz="4" w:space="0" w:color="auto"/>
            </w:tcBorders>
            <w:vAlign w:val="center"/>
          </w:tcPr>
          <w:p w14:paraId="53DD1F03"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铝合金瓶</w:t>
            </w:r>
          </w:p>
        </w:tc>
        <w:tc>
          <w:tcPr>
            <w:tcW w:w="2383" w:type="dxa"/>
            <w:tcBorders>
              <w:top w:val="single" w:sz="4" w:space="0" w:color="auto"/>
              <w:left w:val="single" w:sz="4" w:space="0" w:color="auto"/>
              <w:bottom w:val="single" w:sz="4" w:space="0" w:color="auto"/>
              <w:right w:val="single" w:sz="4" w:space="0" w:color="auto"/>
            </w:tcBorders>
            <w:vAlign w:val="center"/>
          </w:tcPr>
          <w:p w14:paraId="64FBA894" w14:textId="096C7A9B" w:rsidR="005706D0" w:rsidRDefault="00226F48">
            <w:pPr>
              <w:spacing w:line="276" w:lineRule="auto"/>
              <w:jc w:val="center"/>
              <w:rPr>
                <w:rFonts w:ascii="仿宋" w:eastAsia="仿宋" w:hAnsi="仿宋" w:cs="仿宋_GB2312"/>
                <w:kern w:val="0"/>
                <w:szCs w:val="21"/>
              </w:rPr>
            </w:pPr>
            <w:r>
              <w:rPr>
                <w:rFonts w:ascii="仿宋" w:eastAsia="仿宋" w:hAnsi="仿宋" w:cs="仿宋_GB2312" w:hint="eastAsia"/>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257F249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8L</w:t>
            </w:r>
          </w:p>
        </w:tc>
        <w:tc>
          <w:tcPr>
            <w:tcW w:w="850" w:type="dxa"/>
            <w:tcBorders>
              <w:top w:val="single" w:sz="4" w:space="0" w:color="auto"/>
              <w:left w:val="single" w:sz="4" w:space="0" w:color="auto"/>
              <w:bottom w:val="single" w:sz="4" w:space="0" w:color="auto"/>
              <w:right w:val="single" w:sz="4" w:space="0" w:color="auto"/>
            </w:tcBorders>
            <w:vAlign w:val="center"/>
          </w:tcPr>
          <w:p w14:paraId="19AB5AC6"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5DC60DF5" w14:textId="77777777" w:rsidR="005706D0" w:rsidRDefault="00000000">
            <w:pPr>
              <w:spacing w:line="276" w:lineRule="auto"/>
              <w:jc w:val="center"/>
              <w:rPr>
                <w:rFonts w:ascii="仿宋" w:eastAsia="仿宋" w:hAnsi="仿宋" w:cs="仿宋_GB2312"/>
                <w:szCs w:val="21"/>
              </w:rPr>
            </w:pPr>
            <w:r>
              <w:rPr>
                <w:rFonts w:ascii="仿宋" w:eastAsia="仿宋" w:hAnsi="仿宋" w:cs="仿宋_GB2312" w:hint="eastAsia"/>
                <w:szCs w:val="21"/>
              </w:rPr>
              <w:t>4</w:t>
            </w:r>
          </w:p>
        </w:tc>
        <w:tc>
          <w:tcPr>
            <w:tcW w:w="1049" w:type="dxa"/>
            <w:tcBorders>
              <w:top w:val="single" w:sz="4" w:space="0" w:color="auto"/>
              <w:left w:val="single" w:sz="4" w:space="0" w:color="auto"/>
              <w:bottom w:val="single" w:sz="4" w:space="0" w:color="auto"/>
            </w:tcBorders>
            <w:vAlign w:val="center"/>
          </w:tcPr>
          <w:p w14:paraId="12125A68" w14:textId="77777777" w:rsidR="005706D0" w:rsidRDefault="005706D0">
            <w:pPr>
              <w:spacing w:line="276" w:lineRule="auto"/>
              <w:jc w:val="center"/>
              <w:rPr>
                <w:rFonts w:ascii="仿宋" w:eastAsia="仿宋" w:hAnsi="仿宋" w:cs="仿宋_GB2312"/>
                <w:kern w:val="0"/>
                <w:szCs w:val="21"/>
              </w:rPr>
            </w:pPr>
          </w:p>
        </w:tc>
      </w:tr>
      <w:tr w:rsidR="005706D0" w14:paraId="77EC2835" w14:textId="77777777">
        <w:trPr>
          <w:trHeight w:val="70"/>
          <w:jc w:val="center"/>
        </w:trPr>
        <w:tc>
          <w:tcPr>
            <w:tcW w:w="675" w:type="dxa"/>
            <w:tcBorders>
              <w:top w:val="single" w:sz="4" w:space="0" w:color="auto"/>
              <w:bottom w:val="single" w:sz="4" w:space="0" w:color="auto"/>
              <w:right w:val="single" w:sz="4" w:space="0" w:color="auto"/>
            </w:tcBorders>
            <w:vAlign w:val="center"/>
          </w:tcPr>
          <w:p w14:paraId="09A6694F" w14:textId="573D1708" w:rsidR="005706D0" w:rsidRDefault="00000000">
            <w:pPr>
              <w:widowControl/>
              <w:spacing w:line="276" w:lineRule="auto"/>
              <w:jc w:val="center"/>
              <w:rPr>
                <w:rFonts w:ascii="仿宋" w:eastAsia="仿宋" w:hAnsi="仿宋" w:cs="仿宋_GB2312"/>
                <w:kern w:val="0"/>
                <w:szCs w:val="21"/>
              </w:rPr>
            </w:pPr>
            <w:r>
              <w:rPr>
                <w:rFonts w:ascii="仿宋" w:eastAsia="仿宋" w:hAnsi="仿宋" w:cs="仿宋_GB2312" w:hint="eastAsia"/>
                <w:kern w:val="0"/>
                <w:szCs w:val="21"/>
              </w:rPr>
              <w:t>3</w:t>
            </w:r>
            <w:r w:rsidR="00226F48">
              <w:rPr>
                <w:rFonts w:ascii="仿宋" w:eastAsia="仿宋" w:hAnsi="仿宋" w:cs="仿宋_GB2312"/>
                <w:kern w:val="0"/>
                <w:szCs w:val="21"/>
              </w:rPr>
              <w:t>6</w:t>
            </w:r>
          </w:p>
        </w:tc>
        <w:tc>
          <w:tcPr>
            <w:tcW w:w="1593" w:type="dxa"/>
            <w:tcBorders>
              <w:top w:val="single" w:sz="4" w:space="0" w:color="auto"/>
              <w:left w:val="single" w:sz="4" w:space="0" w:color="auto"/>
              <w:bottom w:val="single" w:sz="4" w:space="0" w:color="auto"/>
              <w:right w:val="single" w:sz="4" w:space="0" w:color="auto"/>
            </w:tcBorders>
            <w:vAlign w:val="center"/>
          </w:tcPr>
          <w:p w14:paraId="5022A9A1" w14:textId="77777777" w:rsidR="005706D0" w:rsidRDefault="00000000">
            <w:pPr>
              <w:widowControl/>
              <w:spacing w:line="276" w:lineRule="auto"/>
              <w:jc w:val="left"/>
              <w:rPr>
                <w:rFonts w:ascii="仿宋" w:eastAsia="仿宋" w:hAnsi="仿宋" w:cs="Tahoma"/>
                <w:color w:val="000000"/>
                <w:kern w:val="0"/>
                <w:szCs w:val="21"/>
              </w:rPr>
            </w:pPr>
            <w:r>
              <w:rPr>
                <w:rFonts w:ascii="仿宋" w:eastAsia="仿宋" w:hAnsi="仿宋" w:cs="Tahoma" w:hint="eastAsia"/>
                <w:color w:val="000000"/>
                <w:kern w:val="0"/>
                <w:szCs w:val="21"/>
              </w:rPr>
              <w:t>钢瓶</w:t>
            </w:r>
          </w:p>
        </w:tc>
        <w:tc>
          <w:tcPr>
            <w:tcW w:w="2383" w:type="dxa"/>
            <w:tcBorders>
              <w:top w:val="single" w:sz="4" w:space="0" w:color="auto"/>
              <w:left w:val="single" w:sz="4" w:space="0" w:color="auto"/>
              <w:bottom w:val="single" w:sz="4" w:space="0" w:color="auto"/>
              <w:right w:val="single" w:sz="4" w:space="0" w:color="auto"/>
            </w:tcBorders>
            <w:vAlign w:val="center"/>
          </w:tcPr>
          <w:p w14:paraId="5CD26C97" w14:textId="21A8469B" w:rsidR="005706D0" w:rsidRDefault="00226F48">
            <w:pPr>
              <w:spacing w:line="276" w:lineRule="auto"/>
              <w:jc w:val="center"/>
              <w:rPr>
                <w:rFonts w:ascii="仿宋" w:eastAsia="仿宋" w:hAnsi="仿宋" w:cs="仿宋_GB2312"/>
                <w:kern w:val="0"/>
                <w:szCs w:val="21"/>
              </w:rPr>
            </w:pPr>
            <w:r>
              <w:rPr>
                <w:rFonts w:ascii="仿宋" w:eastAsia="仿宋" w:hAnsi="仿宋" w:cs="仿宋_GB2312" w:hint="eastAsia"/>
                <w:kern w:val="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0F9CB44D"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color w:val="000000"/>
                <w:kern w:val="0"/>
                <w:szCs w:val="21"/>
              </w:rPr>
              <w:t>2L-</w:t>
            </w:r>
            <w:r>
              <w:rPr>
                <w:rFonts w:ascii="仿宋" w:eastAsia="仿宋" w:hAnsi="仿宋" w:cs="Tahoma" w:hint="eastAsia"/>
                <w:color w:val="000000"/>
                <w:kern w:val="0"/>
                <w:szCs w:val="21"/>
              </w:rPr>
              <w:t>10</w:t>
            </w:r>
            <w:r>
              <w:rPr>
                <w:rFonts w:ascii="仿宋" w:eastAsia="仿宋" w:hAnsi="仿宋" w:cs="Tahoma"/>
                <w:color w:val="000000"/>
                <w:kern w:val="0"/>
                <w:szCs w:val="21"/>
              </w:rPr>
              <w:t>L</w:t>
            </w:r>
          </w:p>
        </w:tc>
        <w:tc>
          <w:tcPr>
            <w:tcW w:w="850" w:type="dxa"/>
            <w:tcBorders>
              <w:top w:val="single" w:sz="4" w:space="0" w:color="auto"/>
              <w:left w:val="single" w:sz="4" w:space="0" w:color="auto"/>
              <w:bottom w:val="single" w:sz="4" w:space="0" w:color="auto"/>
              <w:right w:val="single" w:sz="4" w:space="0" w:color="auto"/>
            </w:tcBorders>
            <w:vAlign w:val="center"/>
          </w:tcPr>
          <w:p w14:paraId="09BDA07A" w14:textId="77777777" w:rsidR="005706D0" w:rsidRDefault="00000000">
            <w:pPr>
              <w:widowControl/>
              <w:spacing w:line="276" w:lineRule="auto"/>
              <w:jc w:val="center"/>
              <w:rPr>
                <w:rFonts w:ascii="仿宋" w:eastAsia="仿宋" w:hAnsi="仿宋" w:cs="Tahoma"/>
                <w:color w:val="000000"/>
                <w:kern w:val="0"/>
                <w:szCs w:val="21"/>
              </w:rPr>
            </w:pPr>
            <w:r>
              <w:rPr>
                <w:rFonts w:ascii="仿宋" w:eastAsia="仿宋" w:hAnsi="仿宋" w:cs="Tahoma" w:hint="eastAsia"/>
                <w:color w:val="000000"/>
                <w:kern w:val="0"/>
                <w:szCs w:val="21"/>
              </w:rPr>
              <w:t>瓶</w:t>
            </w:r>
          </w:p>
        </w:tc>
        <w:tc>
          <w:tcPr>
            <w:tcW w:w="1134" w:type="dxa"/>
            <w:tcBorders>
              <w:top w:val="single" w:sz="4" w:space="0" w:color="auto"/>
              <w:left w:val="single" w:sz="4" w:space="0" w:color="auto"/>
              <w:bottom w:val="single" w:sz="4" w:space="0" w:color="auto"/>
              <w:right w:val="single" w:sz="4" w:space="0" w:color="auto"/>
            </w:tcBorders>
            <w:vAlign w:val="center"/>
          </w:tcPr>
          <w:p w14:paraId="4AC22C21" w14:textId="3C3B5112" w:rsidR="005706D0" w:rsidRDefault="00797839">
            <w:pPr>
              <w:spacing w:line="276" w:lineRule="auto"/>
              <w:jc w:val="center"/>
              <w:rPr>
                <w:rFonts w:ascii="仿宋" w:eastAsia="仿宋" w:hAnsi="仿宋" w:cs="仿宋_GB2312"/>
                <w:szCs w:val="21"/>
              </w:rPr>
            </w:pPr>
            <w:r>
              <w:rPr>
                <w:rFonts w:ascii="仿宋" w:eastAsia="仿宋" w:hAnsi="仿宋" w:cs="仿宋_GB2312"/>
                <w:szCs w:val="21"/>
              </w:rPr>
              <w:t>20</w:t>
            </w:r>
          </w:p>
        </w:tc>
        <w:tc>
          <w:tcPr>
            <w:tcW w:w="1049" w:type="dxa"/>
            <w:tcBorders>
              <w:top w:val="single" w:sz="4" w:space="0" w:color="auto"/>
              <w:left w:val="single" w:sz="4" w:space="0" w:color="auto"/>
              <w:bottom w:val="single" w:sz="4" w:space="0" w:color="auto"/>
            </w:tcBorders>
            <w:vAlign w:val="center"/>
          </w:tcPr>
          <w:p w14:paraId="1623D697" w14:textId="77777777" w:rsidR="005706D0" w:rsidRDefault="005706D0">
            <w:pPr>
              <w:spacing w:line="276" w:lineRule="auto"/>
              <w:jc w:val="center"/>
              <w:rPr>
                <w:rFonts w:ascii="仿宋" w:eastAsia="仿宋" w:hAnsi="仿宋" w:cs="仿宋_GB2312"/>
                <w:kern w:val="0"/>
                <w:szCs w:val="21"/>
              </w:rPr>
            </w:pPr>
          </w:p>
        </w:tc>
      </w:tr>
    </w:tbl>
    <w:bookmarkEnd w:id="3"/>
    <w:p w14:paraId="39CF72CA" w14:textId="77777777" w:rsidR="005706D0" w:rsidRDefault="00000000">
      <w:pPr>
        <w:keepNext/>
        <w:keepLines/>
        <w:tabs>
          <w:tab w:val="left" w:pos="420"/>
        </w:tabs>
        <w:ind w:left="420" w:hanging="420"/>
        <w:outlineLvl w:val="1"/>
        <w:rPr>
          <w:rFonts w:ascii="宋体" w:hAnsi="宋体"/>
          <w:b/>
          <w:bCs/>
          <w:szCs w:val="21"/>
        </w:rPr>
      </w:pPr>
      <w:r>
        <w:rPr>
          <w:rFonts w:ascii="宋体" w:hAnsi="宋体" w:cs="宋体" w:hint="eastAsia"/>
          <w:b/>
          <w:bCs/>
          <w:szCs w:val="21"/>
        </w:rPr>
        <w:t>(二)、质量要求</w:t>
      </w:r>
    </w:p>
    <w:p w14:paraId="66737AD5" w14:textId="77777777" w:rsidR="005706D0" w:rsidRDefault="00000000">
      <w:pPr>
        <w:spacing w:line="276" w:lineRule="auto"/>
        <w:rPr>
          <w:rFonts w:ascii="宋体"/>
        </w:rPr>
      </w:pPr>
      <w:r>
        <w:rPr>
          <w:rFonts w:ascii="宋体" w:hAnsi="宋体" w:cs="宋体"/>
          <w:szCs w:val="21"/>
        </w:rPr>
        <w:t>1</w:t>
      </w:r>
      <w:r>
        <w:rPr>
          <w:rFonts w:ascii="宋体" w:hAnsi="宋体" w:cs="宋体" w:hint="eastAsia"/>
          <w:szCs w:val="21"/>
        </w:rPr>
        <w:t>、</w:t>
      </w:r>
      <w:r>
        <w:rPr>
          <w:rFonts w:ascii="宋体" w:hint="eastAsia"/>
        </w:rPr>
        <w:t>质量标准：医用液氧、医用氧气需符合《中国药典》2020版要求,纯度≥</w:t>
      </w:r>
      <w:r>
        <w:rPr>
          <w:rFonts w:ascii="宋体"/>
        </w:rPr>
        <w:t>99.5%</w:t>
      </w:r>
      <w:r>
        <w:rPr>
          <w:rFonts w:ascii="宋体" w:hint="eastAsia"/>
        </w:rPr>
        <w:t xml:space="preserve">，若有新的药典标准颁布，则必须执行最新的《中国药典》版本要求。氮气、二氧化碳等气体应符合国家最新质量标准； </w:t>
      </w:r>
    </w:p>
    <w:p w14:paraId="773C3A35" w14:textId="77777777" w:rsidR="005706D0" w:rsidRDefault="00000000">
      <w:pPr>
        <w:rPr>
          <w:rFonts w:ascii="宋体" w:hAnsi="宋体" w:cs="宋体"/>
          <w:kern w:val="0"/>
          <w:szCs w:val="21"/>
        </w:rPr>
      </w:pPr>
      <w:r>
        <w:rPr>
          <w:rFonts w:ascii="宋体" w:hAnsi="宋体" w:cs="宋体"/>
          <w:szCs w:val="21"/>
        </w:rPr>
        <w:t>2</w:t>
      </w:r>
      <w:r>
        <w:rPr>
          <w:rFonts w:ascii="宋体" w:hAnsi="宋体" w:cs="宋体" w:hint="eastAsia"/>
          <w:szCs w:val="21"/>
        </w:rPr>
        <w:t>、医用</w:t>
      </w:r>
      <w:proofErr w:type="gramStart"/>
      <w:r>
        <w:rPr>
          <w:rFonts w:ascii="宋体" w:hAnsi="宋体" w:cs="宋体" w:hint="eastAsia"/>
          <w:szCs w:val="21"/>
        </w:rPr>
        <w:t>氧符合</w:t>
      </w:r>
      <w:proofErr w:type="gramEnd"/>
      <w:r>
        <w:rPr>
          <w:rFonts w:ascii="宋体" w:hAnsi="宋体" w:cs="宋体" w:hint="eastAsia"/>
          <w:kern w:val="0"/>
          <w:szCs w:val="21"/>
        </w:rPr>
        <w:t>《关于医用氧气管理问题的通知》（国食药监办〔</w:t>
      </w:r>
      <w:r>
        <w:rPr>
          <w:rFonts w:ascii="宋体" w:hAnsi="宋体" w:cs="宋体"/>
          <w:kern w:val="0"/>
          <w:szCs w:val="21"/>
        </w:rPr>
        <w:t>2003</w:t>
      </w:r>
      <w:r>
        <w:rPr>
          <w:rFonts w:ascii="宋体" w:hAnsi="宋体" w:cs="宋体" w:hint="eastAsia"/>
          <w:kern w:val="0"/>
          <w:szCs w:val="21"/>
        </w:rPr>
        <w:t>〕</w:t>
      </w:r>
      <w:r>
        <w:rPr>
          <w:rFonts w:ascii="宋体" w:hAnsi="宋体" w:cs="宋体"/>
          <w:kern w:val="0"/>
          <w:szCs w:val="21"/>
        </w:rPr>
        <w:t>144</w:t>
      </w:r>
      <w:r>
        <w:rPr>
          <w:rFonts w:ascii="宋体" w:hAnsi="宋体" w:cs="宋体" w:hint="eastAsia"/>
          <w:kern w:val="0"/>
          <w:szCs w:val="21"/>
        </w:rPr>
        <w:t>号）的规定。</w:t>
      </w:r>
    </w:p>
    <w:p w14:paraId="5C91F49E" w14:textId="77777777" w:rsidR="005706D0" w:rsidRDefault="00000000">
      <w:pPr>
        <w:rPr>
          <w:rFonts w:ascii="宋体" w:hAnsi="宋体"/>
          <w:szCs w:val="21"/>
        </w:rPr>
      </w:pPr>
      <w:r>
        <w:rPr>
          <w:rFonts w:ascii="宋体" w:hAnsi="宋体" w:hint="eastAsia"/>
          <w:szCs w:val="21"/>
        </w:rPr>
        <w:t>（1）、</w:t>
      </w:r>
      <w:r>
        <w:rPr>
          <w:rFonts w:ascii="宋体" w:hAnsi="宋体" w:cs="宋体" w:hint="eastAsia"/>
          <w:szCs w:val="21"/>
        </w:rPr>
        <w:t>在有良好的、可靠的后续技术支持，有注册的或工商登记的服务机构。</w:t>
      </w:r>
    </w:p>
    <w:p w14:paraId="66624ADB" w14:textId="77777777" w:rsidR="005706D0" w:rsidRDefault="00000000">
      <w:pPr>
        <w:widowControl/>
        <w:jc w:val="left"/>
        <w:rPr>
          <w:rFonts w:ascii="宋体" w:hAnsi="宋体"/>
          <w:kern w:val="0"/>
          <w:szCs w:val="21"/>
        </w:rPr>
      </w:pPr>
      <w:r>
        <w:rPr>
          <w:rFonts w:ascii="宋体" w:hAnsi="宋体" w:cs="宋体" w:hint="eastAsia"/>
          <w:szCs w:val="21"/>
        </w:rPr>
        <w:t>（2）、</w:t>
      </w:r>
      <w:r>
        <w:rPr>
          <w:rFonts w:ascii="宋体" w:hAnsi="宋体" w:cs="宋体" w:hint="eastAsia"/>
          <w:kern w:val="0"/>
          <w:szCs w:val="21"/>
        </w:rPr>
        <w:t>必需提供产品的检验合格证书。</w:t>
      </w:r>
    </w:p>
    <w:p w14:paraId="63DE9E41" w14:textId="77777777" w:rsidR="005706D0" w:rsidRDefault="00000000">
      <w:pPr>
        <w:widowControl/>
        <w:jc w:val="left"/>
        <w:rPr>
          <w:rFonts w:ascii="宋体" w:hAnsi="宋体"/>
          <w:kern w:val="0"/>
          <w:szCs w:val="21"/>
        </w:rPr>
      </w:pPr>
      <w:r>
        <w:rPr>
          <w:rFonts w:ascii="宋体" w:hAnsi="宋体" w:cs="宋体" w:hint="eastAsia"/>
          <w:szCs w:val="21"/>
        </w:rPr>
        <w:t>（3）、</w:t>
      </w:r>
      <w:r>
        <w:rPr>
          <w:rFonts w:ascii="宋体" w:hAnsi="宋体" w:cs="宋体" w:hint="eastAsia"/>
          <w:kern w:val="0"/>
          <w:szCs w:val="21"/>
        </w:rPr>
        <w:t>所提供的货物必须为原生产厂家的全新产品，所供的医用液态氧气必须从</w:t>
      </w:r>
      <w:r>
        <w:rPr>
          <w:rFonts w:ascii="宋体" w:hAnsi="宋体" w:cs="宋体"/>
          <w:kern w:val="0"/>
          <w:szCs w:val="21"/>
        </w:rPr>
        <w:t>GMP</w:t>
      </w:r>
      <w:r>
        <w:rPr>
          <w:rFonts w:ascii="宋体" w:hAnsi="宋体" w:cs="宋体" w:hint="eastAsia"/>
          <w:kern w:val="0"/>
          <w:szCs w:val="21"/>
        </w:rPr>
        <w:t>认证合格的生产企业处购买，严禁提供假冒伪劣物资，严禁用工业氧气冒充医用氧气。</w:t>
      </w:r>
    </w:p>
    <w:p w14:paraId="6E6A16A0" w14:textId="77777777" w:rsidR="005706D0" w:rsidRDefault="00000000">
      <w:pPr>
        <w:widowControl/>
        <w:jc w:val="left"/>
        <w:rPr>
          <w:rFonts w:ascii="宋体" w:hAnsi="宋体"/>
          <w:kern w:val="0"/>
          <w:szCs w:val="21"/>
        </w:rPr>
      </w:pPr>
      <w:r>
        <w:rPr>
          <w:rFonts w:ascii="宋体" w:hAnsi="宋体" w:cs="宋体" w:hint="eastAsia"/>
          <w:szCs w:val="21"/>
        </w:rPr>
        <w:t>（4）、</w:t>
      </w:r>
      <w:r>
        <w:rPr>
          <w:rFonts w:ascii="宋体" w:hAnsi="宋体" w:cs="宋体" w:hint="eastAsia"/>
          <w:kern w:val="0"/>
          <w:szCs w:val="21"/>
        </w:rPr>
        <w:t>医用氧出厂前，必须按国家药品质量标准进行全检。每个容器都应帖有合格证，合格证上应注明：品名、企业名称、生产批号、生产日期、有效期、氧气数量、压力、</w:t>
      </w:r>
      <w:r>
        <w:rPr>
          <w:rFonts w:ascii="宋体" w:hint="eastAsia"/>
        </w:rPr>
        <w:t>纯度</w:t>
      </w:r>
      <w:r>
        <w:rPr>
          <w:rFonts w:ascii="宋体" w:hAnsi="宋体" w:cs="宋体" w:hint="eastAsia"/>
          <w:kern w:val="0"/>
          <w:szCs w:val="21"/>
        </w:rPr>
        <w:t>执行标准。</w:t>
      </w:r>
    </w:p>
    <w:p w14:paraId="76F2F15B" w14:textId="77777777" w:rsidR="005706D0" w:rsidRDefault="00000000">
      <w:pPr>
        <w:spacing w:line="276" w:lineRule="auto"/>
        <w:rPr>
          <w:rFonts w:ascii="宋体" w:hAnsi="宋体" w:cs="宋体"/>
          <w:kern w:val="0"/>
          <w:szCs w:val="21"/>
        </w:rPr>
      </w:pPr>
      <w:r>
        <w:rPr>
          <w:rFonts w:ascii="宋体" w:hAnsi="宋体" w:cs="宋体" w:hint="eastAsia"/>
          <w:kern w:val="0"/>
          <w:szCs w:val="21"/>
        </w:rPr>
        <w:t>3、质量标识：（1）按分装瓶随附产品检验合格证；（2）按分装瓶标明产品名称，生产日期、生产批号、气体的容量（m3）、压力（</w:t>
      </w:r>
      <w:proofErr w:type="spellStart"/>
      <w:r>
        <w:rPr>
          <w:rFonts w:ascii="宋体" w:hAnsi="宋体" w:cs="宋体" w:hint="eastAsia"/>
          <w:kern w:val="0"/>
          <w:szCs w:val="21"/>
        </w:rPr>
        <w:t>Mpa</w:t>
      </w:r>
      <w:proofErr w:type="spellEnd"/>
      <w:r>
        <w:rPr>
          <w:rFonts w:ascii="宋体" w:hAnsi="宋体" w:cs="宋体" w:hint="eastAsia"/>
          <w:kern w:val="0"/>
          <w:szCs w:val="21"/>
        </w:rPr>
        <w:t>）、质量（kg）和纯度（%）、执行标准代号、生产企业等；（3）杜瓦罐喷涂买方名称，</w:t>
      </w:r>
      <w:proofErr w:type="gramStart"/>
      <w:r>
        <w:rPr>
          <w:rFonts w:ascii="宋体" w:hAnsi="宋体" w:cs="宋体" w:hint="eastAsia"/>
          <w:kern w:val="0"/>
          <w:szCs w:val="21"/>
        </w:rPr>
        <w:t>专瓶专用</w:t>
      </w:r>
      <w:proofErr w:type="gramEnd"/>
      <w:r>
        <w:rPr>
          <w:rFonts w:ascii="宋体" w:hAnsi="宋体" w:cs="宋体" w:hint="eastAsia"/>
          <w:kern w:val="0"/>
          <w:szCs w:val="21"/>
        </w:rPr>
        <w:t>；</w:t>
      </w:r>
    </w:p>
    <w:p w14:paraId="61222C5D" w14:textId="77777777" w:rsidR="005706D0" w:rsidRDefault="00000000">
      <w:pPr>
        <w:spacing w:line="276" w:lineRule="auto"/>
        <w:rPr>
          <w:rFonts w:ascii="宋体"/>
        </w:rPr>
      </w:pPr>
      <w:bookmarkStart w:id="4" w:name="_Toc325967945"/>
      <w:bookmarkStart w:id="5" w:name="_Toc395612795"/>
      <w:r>
        <w:rPr>
          <w:rFonts w:ascii="宋体" w:hint="eastAsia"/>
        </w:rPr>
        <w:t>4、气瓶维护保养和检测：所有使用气瓶应符合国家安全质量要求，采购人提供自有产权钢瓶</w:t>
      </w:r>
      <w:proofErr w:type="gramStart"/>
      <w:r>
        <w:rPr>
          <w:rFonts w:ascii="宋体" w:hint="eastAsia"/>
        </w:rPr>
        <w:t>予供应</w:t>
      </w:r>
      <w:proofErr w:type="gramEnd"/>
      <w:r>
        <w:rPr>
          <w:rFonts w:ascii="宋体" w:hint="eastAsia"/>
        </w:rPr>
        <w:t>商充装，依据国家法例规定，必须由供应商统一办理托管手续，并且钢瓶应每叁年进行定期检验，所发生的检验费用由采购人承担，钢瓶检验费为每个60元；</w:t>
      </w:r>
    </w:p>
    <w:p w14:paraId="770CD2CF" w14:textId="77777777" w:rsidR="005706D0" w:rsidRDefault="00000000">
      <w:pPr>
        <w:spacing w:line="276" w:lineRule="auto"/>
        <w:rPr>
          <w:rFonts w:ascii="宋体"/>
        </w:rPr>
      </w:pPr>
      <w:r>
        <w:rPr>
          <w:rFonts w:ascii="宋体" w:hint="eastAsia"/>
        </w:rPr>
        <w:t>5、供应商应满足采购人在合同期内长期不间断用气的要求。对不符合质量要求和标识要求的货品，采购人有权拒收，供应商应及时给予退换；</w:t>
      </w:r>
    </w:p>
    <w:p w14:paraId="42004609" w14:textId="77777777" w:rsidR="005706D0" w:rsidRDefault="00000000">
      <w:pPr>
        <w:spacing w:line="276" w:lineRule="auto"/>
        <w:rPr>
          <w:rFonts w:ascii="宋体"/>
        </w:rPr>
      </w:pPr>
      <w:r>
        <w:rPr>
          <w:rFonts w:ascii="宋体" w:hint="eastAsia"/>
        </w:rPr>
        <w:t>6、供应商在协议期间，无偿向采购人操作人员提供相关医用气体用具安全使用等方面的技术指导；</w:t>
      </w:r>
    </w:p>
    <w:p w14:paraId="1F8BA468" w14:textId="77777777" w:rsidR="005706D0" w:rsidRDefault="00000000">
      <w:pPr>
        <w:spacing w:line="276" w:lineRule="auto"/>
        <w:rPr>
          <w:rFonts w:ascii="宋体"/>
        </w:rPr>
      </w:pPr>
      <w:r>
        <w:rPr>
          <w:rFonts w:ascii="宋体" w:hint="eastAsia"/>
        </w:rPr>
        <w:t>7、因混合气充装要求较高，充装周期约10-15个工作日，采购人需提前合理安排充装期间的工作，以免影响正常用气。</w:t>
      </w:r>
    </w:p>
    <w:p w14:paraId="4B2EFB27" w14:textId="77777777" w:rsidR="005706D0" w:rsidRDefault="00000000">
      <w:pPr>
        <w:spacing w:line="276" w:lineRule="auto"/>
        <w:rPr>
          <w:rFonts w:ascii="宋体"/>
        </w:rPr>
      </w:pPr>
      <w:r>
        <w:rPr>
          <w:rFonts w:ascii="宋体" w:hint="eastAsia"/>
        </w:rPr>
        <w:t>8、混合气及高纯气体质量要求较为精准，</w:t>
      </w:r>
      <w:proofErr w:type="gramStart"/>
      <w:r>
        <w:rPr>
          <w:rFonts w:ascii="宋体" w:hint="eastAsia"/>
        </w:rPr>
        <w:t>需专瓶</w:t>
      </w:r>
      <w:proofErr w:type="gramEnd"/>
      <w:r>
        <w:rPr>
          <w:rFonts w:ascii="宋体" w:hint="eastAsia"/>
        </w:rPr>
        <w:t>专用，供应商不提供周转钢瓶使用。</w:t>
      </w:r>
    </w:p>
    <w:p w14:paraId="6465EB0C" w14:textId="77777777" w:rsidR="005706D0" w:rsidRDefault="00000000">
      <w:pPr>
        <w:keepNext/>
        <w:keepLines/>
        <w:tabs>
          <w:tab w:val="left" w:pos="420"/>
        </w:tabs>
        <w:ind w:left="420" w:hanging="420"/>
        <w:outlineLvl w:val="1"/>
        <w:rPr>
          <w:rFonts w:ascii="宋体" w:hAnsi="宋体" w:cs="宋体"/>
          <w:b/>
          <w:bCs/>
          <w:szCs w:val="21"/>
        </w:rPr>
      </w:pPr>
      <w:r>
        <w:rPr>
          <w:rFonts w:ascii="宋体" w:hAnsi="宋体" w:cs="宋体" w:hint="eastAsia"/>
          <w:b/>
          <w:bCs/>
          <w:szCs w:val="21"/>
        </w:rPr>
        <w:t xml:space="preserve">（三)服务要求 </w:t>
      </w:r>
    </w:p>
    <w:p w14:paraId="34F70A12" w14:textId="77777777" w:rsidR="005706D0" w:rsidRDefault="00000000">
      <w:pPr>
        <w:rPr>
          <w:rFonts w:ascii="宋体" w:hAnsi="宋体" w:cs="宋体"/>
          <w:szCs w:val="21"/>
        </w:rPr>
      </w:pPr>
      <w:r>
        <w:rPr>
          <w:rFonts w:ascii="宋体" w:hAnsi="宋体" w:cs="宋体" w:hint="eastAsia"/>
          <w:szCs w:val="21"/>
        </w:rPr>
        <w:t>1、提供正式税务发票和盖有公章的送货单、每批次的检验合格证。</w:t>
      </w:r>
    </w:p>
    <w:p w14:paraId="044A1ECC" w14:textId="77777777" w:rsidR="005706D0" w:rsidRDefault="00000000">
      <w:pPr>
        <w:rPr>
          <w:rFonts w:ascii="宋体" w:hAnsi="宋体" w:cs="宋体"/>
          <w:szCs w:val="21"/>
        </w:rPr>
      </w:pPr>
      <w:r>
        <w:rPr>
          <w:rFonts w:ascii="宋体" w:hAnsi="宋体" w:cs="宋体" w:hint="eastAsia"/>
          <w:szCs w:val="21"/>
        </w:rPr>
        <w:t>2、按采购人需要，24小时或以内免费送货上门，紧急情况应</w:t>
      </w:r>
      <w:r>
        <w:rPr>
          <w:rFonts w:ascii="宋体" w:hAnsi="宋体" w:cs="宋体"/>
          <w:szCs w:val="21"/>
        </w:rPr>
        <w:t>2</w:t>
      </w:r>
      <w:r>
        <w:rPr>
          <w:rFonts w:ascii="宋体" w:hAnsi="宋体" w:cs="宋体" w:hint="eastAsia"/>
          <w:szCs w:val="21"/>
        </w:rPr>
        <w:t>小时或以内送货上门。</w:t>
      </w:r>
    </w:p>
    <w:p w14:paraId="2A8C2BD0" w14:textId="77777777" w:rsidR="005706D0" w:rsidRDefault="00000000">
      <w:pPr>
        <w:rPr>
          <w:rFonts w:ascii="宋体" w:hAnsi="宋体" w:cs="宋体"/>
          <w:szCs w:val="21"/>
        </w:rPr>
      </w:pPr>
      <w:r>
        <w:rPr>
          <w:rFonts w:ascii="宋体" w:hAnsi="宋体" w:cs="宋体" w:hint="eastAsia"/>
          <w:szCs w:val="21"/>
        </w:rPr>
        <w:t>3、能为采购人提供紧急技术支持，如需紧急维修，应在1小时或以内响应</w:t>
      </w:r>
      <w:r>
        <w:rPr>
          <w:rFonts w:ascii="宋体" w:hAnsi="宋体" w:cs="宋体"/>
          <w:szCs w:val="21"/>
        </w:rPr>
        <w:pict w14:anchorId="48193DB6">
          <v:line id="_x0000_s2052" style="position:absolute;left:0;text-align:left;z-index:251657216;mso-position-horizontal-relative:text;mso-position-vertical-relative:line;mso-width-relative:page;mso-height-relative:page" from="207pt,15.55pt" to="207.05pt,15.55pt" o:gfxdata="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2Uw9UAAAAJAQAADwAAAAAAAAABACAAAAAiAAAAZHJz&#10;L2Rvd25yZXYueG1sUEsBAhQAFAAAAAgAh07iQA4OA1TOAQAAhgMAAA4AAAAAAAAAAQAgAAAAJAEA&#10;AGRycy9lMm9Eb2MueG1sUEsFBgAAAAAGAAYAWQEAAGQFAAAAAA==&#10;"/>
        </w:pict>
      </w:r>
      <w:r>
        <w:rPr>
          <w:rFonts w:ascii="宋体" w:hAnsi="宋体" w:cs="宋体" w:hint="eastAsia"/>
          <w:szCs w:val="21"/>
        </w:rPr>
        <w:t>。</w:t>
      </w:r>
    </w:p>
    <w:p w14:paraId="5E798AC6" w14:textId="77777777" w:rsidR="005706D0" w:rsidRDefault="00000000">
      <w:pPr>
        <w:rPr>
          <w:rFonts w:ascii="宋体" w:hAnsi="宋体" w:cs="宋体"/>
          <w:szCs w:val="21"/>
        </w:rPr>
      </w:pPr>
      <w:r>
        <w:rPr>
          <w:rFonts w:ascii="宋体" w:hAnsi="宋体" w:cs="宋体" w:hint="eastAsia"/>
          <w:szCs w:val="21"/>
        </w:rPr>
        <w:t>4、供应商提供的产品如出现质量问题、气瓶漏气等，供应商应在收到采购人通知后12小时或以内给予免费更换，否则，该批货物不给予支付货款。</w:t>
      </w:r>
    </w:p>
    <w:p w14:paraId="77CDC151" w14:textId="77777777" w:rsidR="005706D0" w:rsidRDefault="00000000">
      <w:pPr>
        <w:autoSpaceDE w:val="0"/>
        <w:autoSpaceDN w:val="0"/>
        <w:adjustRightInd w:val="0"/>
        <w:jc w:val="left"/>
        <w:rPr>
          <w:rFonts w:ascii="宋体" w:hAnsi="宋体"/>
          <w:szCs w:val="21"/>
        </w:rPr>
      </w:pPr>
      <w:r>
        <w:rPr>
          <w:rFonts w:ascii="宋体" w:hAnsi="宋体" w:cs="宋体" w:hint="eastAsia"/>
          <w:szCs w:val="21"/>
        </w:rPr>
        <w:t>5、</w:t>
      </w:r>
      <w:r>
        <w:rPr>
          <w:rFonts w:ascii="宋体" w:hAnsi="宋体" w:hint="eastAsia"/>
          <w:szCs w:val="21"/>
        </w:rPr>
        <w:t>合同</w:t>
      </w:r>
      <w:proofErr w:type="gramStart"/>
      <w:r>
        <w:rPr>
          <w:rFonts w:ascii="宋体" w:hAnsi="宋体" w:hint="eastAsia"/>
          <w:szCs w:val="21"/>
        </w:rPr>
        <w:t>签定</w:t>
      </w:r>
      <w:proofErr w:type="gramEnd"/>
      <w:r>
        <w:rPr>
          <w:rFonts w:ascii="宋体" w:hAnsi="宋体" w:hint="eastAsia"/>
          <w:szCs w:val="21"/>
        </w:rPr>
        <w:t>后30天内，供应商应做好供货准备，以便随时供货。</w:t>
      </w:r>
      <w:r>
        <w:rPr>
          <w:rFonts w:ascii="宋体" w:hAnsi="宋体" w:cs="宋体" w:hint="eastAsia"/>
          <w:szCs w:val="21"/>
        </w:rPr>
        <w:t>供货时以书面通知为准，供应方在收到书面通知后，用符合国家规定的运输工具（液罐车），按通知中规定的数量、交货地点等要求卸至指定的地点。如遇特殊情况，供应方须配合医院紧急用气的需求。交货时将对实际供货情况作记录，并由双方签字确认。</w:t>
      </w:r>
    </w:p>
    <w:p w14:paraId="2B7E3624" w14:textId="6CEE5FF8" w:rsidR="005706D0" w:rsidRDefault="00000000">
      <w:pPr>
        <w:autoSpaceDE w:val="0"/>
        <w:autoSpaceDN w:val="0"/>
        <w:adjustRightInd w:val="0"/>
        <w:jc w:val="left"/>
        <w:rPr>
          <w:rFonts w:ascii="宋体" w:hAnsi="宋体"/>
          <w:szCs w:val="21"/>
        </w:rPr>
      </w:pPr>
      <w:r>
        <w:rPr>
          <w:rFonts w:ascii="宋体" w:hAnsi="宋体" w:cs="宋体" w:hint="eastAsia"/>
          <w:szCs w:val="21"/>
        </w:rPr>
        <w:t>6、面对春节及高考、暴雨天气等异常情况，供应方应提前做好氧气供应预案，同时与我院</w:t>
      </w:r>
      <w:r w:rsidR="00FF417E">
        <w:rPr>
          <w:rFonts w:ascii="宋体" w:hAnsi="宋体" w:cs="宋体" w:hint="eastAsia"/>
          <w:szCs w:val="21"/>
        </w:rPr>
        <w:t>总务处及药学部</w:t>
      </w:r>
      <w:r>
        <w:rPr>
          <w:rFonts w:ascii="宋体" w:hAnsi="宋体" w:cs="宋体" w:hint="eastAsia"/>
          <w:szCs w:val="21"/>
        </w:rPr>
        <w:t>紧密联系，确保医用氧气及时供应。</w:t>
      </w:r>
    </w:p>
    <w:p w14:paraId="23EFC458" w14:textId="77777777" w:rsidR="005706D0" w:rsidRDefault="00000000">
      <w:pPr>
        <w:rPr>
          <w:rFonts w:ascii="宋体" w:hAnsi="宋体"/>
          <w:szCs w:val="21"/>
        </w:rPr>
      </w:pPr>
      <w:r>
        <w:rPr>
          <w:rFonts w:ascii="宋体" w:hAnsi="宋体" w:cs="宋体" w:hint="eastAsia"/>
          <w:szCs w:val="21"/>
        </w:rPr>
        <w:t>7、要求供应商制定周密且可行的应急预案，在</w:t>
      </w:r>
      <w:proofErr w:type="gramStart"/>
      <w:r>
        <w:rPr>
          <w:rFonts w:ascii="宋体" w:hAnsi="宋体" w:cs="宋体" w:hint="eastAsia"/>
          <w:szCs w:val="21"/>
        </w:rPr>
        <w:t>签订合前需</w:t>
      </w:r>
      <w:proofErr w:type="gramEnd"/>
      <w:r>
        <w:rPr>
          <w:rFonts w:ascii="宋体" w:hAnsi="宋体" w:cs="宋体" w:hint="eastAsia"/>
          <w:szCs w:val="21"/>
        </w:rPr>
        <w:t>经总务处确认应急预案后，提供院方总务处，药学部等三方存档。</w:t>
      </w:r>
    </w:p>
    <w:p w14:paraId="404C1F76" w14:textId="77777777" w:rsidR="005706D0" w:rsidRDefault="00000000">
      <w:pPr>
        <w:rPr>
          <w:rFonts w:ascii="宋体" w:hAnsi="宋体" w:cs="宋体"/>
          <w:szCs w:val="21"/>
        </w:rPr>
      </w:pPr>
      <w:r>
        <w:rPr>
          <w:rFonts w:ascii="宋体" w:hAnsi="宋体" w:cs="宋体" w:hint="eastAsia"/>
          <w:szCs w:val="21"/>
        </w:rPr>
        <w:lastRenderedPageBreak/>
        <w:t>8、交货地点：总院区、惠福院区、平洲院区、</w:t>
      </w:r>
      <w:proofErr w:type="gramStart"/>
      <w:r>
        <w:rPr>
          <w:rFonts w:ascii="宋体" w:hAnsi="宋体" w:cs="宋体" w:hint="eastAsia"/>
          <w:szCs w:val="21"/>
        </w:rPr>
        <w:t>广湾十</w:t>
      </w:r>
      <w:r w:rsidRPr="00E07436">
        <w:rPr>
          <w:rFonts w:ascii="宋体" w:hAnsi="宋体" w:cs="宋体" w:hint="eastAsia"/>
          <w:szCs w:val="21"/>
        </w:rPr>
        <w:t>八</w:t>
      </w:r>
      <w:proofErr w:type="gramEnd"/>
      <w:r w:rsidRPr="00E07436">
        <w:rPr>
          <w:rFonts w:ascii="宋体" w:hAnsi="宋体" w:cs="宋体" w:hint="eastAsia"/>
          <w:bCs/>
          <w:szCs w:val="21"/>
        </w:rPr>
        <w:t>、以及属于我院辖区内相应的指定交收点</w:t>
      </w:r>
      <w:r w:rsidRPr="00E07436">
        <w:rPr>
          <w:rFonts w:ascii="宋体" w:hAnsi="宋体" w:cs="宋体" w:hint="eastAsia"/>
          <w:szCs w:val="21"/>
        </w:rPr>
        <w:t>等</w:t>
      </w:r>
      <w:r>
        <w:rPr>
          <w:rFonts w:ascii="宋体" w:hAnsi="宋体" w:cs="宋体" w:hint="eastAsia"/>
          <w:szCs w:val="21"/>
        </w:rPr>
        <w:t>。运送我院指定交收点，不得另外加收运输费用。</w:t>
      </w:r>
    </w:p>
    <w:p w14:paraId="435FD440" w14:textId="77777777" w:rsidR="005706D0" w:rsidRDefault="00000000">
      <w:pPr>
        <w:rPr>
          <w:rFonts w:ascii="宋体" w:hAnsi="宋体" w:cs="宋体"/>
          <w:szCs w:val="21"/>
        </w:rPr>
      </w:pPr>
      <w:r>
        <w:rPr>
          <w:rFonts w:ascii="宋体" w:hAnsi="宋体" w:cs="宋体" w:hint="eastAsia"/>
          <w:szCs w:val="21"/>
        </w:rPr>
        <w:t>9、交货方式：在正常上班工作日内，供应商按采购人提供的数量准时将货送达。特殊情况供货时间另行商定。</w:t>
      </w:r>
    </w:p>
    <w:p w14:paraId="4E5E61AF" w14:textId="77777777" w:rsidR="005706D0" w:rsidRDefault="00000000">
      <w:pPr>
        <w:keepNext/>
        <w:keepLines/>
        <w:tabs>
          <w:tab w:val="left" w:pos="420"/>
        </w:tabs>
        <w:ind w:left="420" w:hanging="420"/>
        <w:outlineLvl w:val="1"/>
        <w:rPr>
          <w:rFonts w:ascii="宋体" w:hAnsi="宋体"/>
          <w:b/>
          <w:bCs/>
          <w:szCs w:val="21"/>
        </w:rPr>
      </w:pPr>
      <w:r>
        <w:rPr>
          <w:rFonts w:ascii="宋体" w:hAnsi="宋体" w:cs="宋体" w:hint="eastAsia"/>
          <w:b/>
          <w:bCs/>
          <w:szCs w:val="21"/>
        </w:rPr>
        <w:t>(四)、其他要求</w:t>
      </w:r>
      <w:bookmarkEnd w:id="4"/>
      <w:bookmarkEnd w:id="5"/>
    </w:p>
    <w:p w14:paraId="15D64687" w14:textId="77777777" w:rsidR="005706D0" w:rsidRDefault="00000000">
      <w:pPr>
        <w:rPr>
          <w:rFonts w:ascii="宋体" w:hAnsi="宋体"/>
          <w:szCs w:val="21"/>
        </w:rPr>
      </w:pPr>
      <w:r>
        <w:rPr>
          <w:rFonts w:ascii="宋体" w:hAnsi="宋体" w:cs="宋体"/>
          <w:szCs w:val="21"/>
        </w:rPr>
        <w:t>1</w:t>
      </w:r>
      <w:r>
        <w:rPr>
          <w:rFonts w:ascii="宋体" w:hAnsi="宋体" w:cs="宋体" w:hint="eastAsia"/>
          <w:szCs w:val="21"/>
        </w:rPr>
        <w:t>、在规定的质保期内，供应商对所供的医用氧气由于制造或材料缺陷而发生的任何损失负责。</w:t>
      </w:r>
    </w:p>
    <w:p w14:paraId="585C5540" w14:textId="77777777" w:rsidR="005706D0" w:rsidRDefault="00000000">
      <w:pPr>
        <w:rPr>
          <w:rFonts w:ascii="宋体" w:hAnsi="宋体"/>
          <w:szCs w:val="21"/>
        </w:rPr>
      </w:pPr>
      <w:r>
        <w:rPr>
          <w:rFonts w:ascii="宋体" w:hAnsi="宋体" w:cs="宋体"/>
          <w:szCs w:val="21"/>
        </w:rPr>
        <w:t>2</w:t>
      </w:r>
      <w:r>
        <w:rPr>
          <w:rFonts w:ascii="宋体" w:hAnsi="宋体" w:cs="宋体" w:hint="eastAsia"/>
          <w:szCs w:val="21"/>
        </w:rPr>
        <w:t>、</w:t>
      </w:r>
      <w:r>
        <w:rPr>
          <w:rFonts w:ascii="宋体" w:hAnsi="宋体" w:cs="Calibri" w:hint="eastAsia"/>
          <w:szCs w:val="21"/>
        </w:rPr>
        <w:t>氧气储量应在2千立方米以上。</w:t>
      </w:r>
      <w:r>
        <w:rPr>
          <w:rFonts w:ascii="宋体" w:hAnsi="宋体" w:cs="宋体" w:hint="eastAsia"/>
          <w:szCs w:val="21"/>
        </w:rPr>
        <w:t>应拥有完善的储存、中转和装卸等配套设施。属于委托营运的，应提供双方的合作协议，以及受托方在氧气储存、中转、装卸等配套设施方面的证明文件。其中配备的储存、中转、装卸设备必须符合国家有关要求，必须符合安全监管部门危险化学品储存标准，并经验收合格发给《危险化学品经营许可证》。</w:t>
      </w:r>
    </w:p>
    <w:p w14:paraId="693F5888" w14:textId="77777777" w:rsidR="005706D0" w:rsidRDefault="00000000">
      <w:pPr>
        <w:rPr>
          <w:rFonts w:ascii="宋体" w:hAnsi="宋体"/>
          <w:szCs w:val="21"/>
        </w:rPr>
      </w:pPr>
      <w:r>
        <w:rPr>
          <w:rFonts w:ascii="宋体" w:hAnsi="宋体" w:cs="宋体"/>
          <w:szCs w:val="21"/>
        </w:rPr>
        <w:t>3</w:t>
      </w:r>
      <w:r>
        <w:rPr>
          <w:rFonts w:ascii="宋体" w:hAnsi="宋体" w:cs="宋体" w:hint="eastAsia"/>
          <w:szCs w:val="21"/>
        </w:rPr>
        <w:t>、必须提供下列证明材料：（包含但不限于）</w:t>
      </w:r>
    </w:p>
    <w:p w14:paraId="3E3442E8" w14:textId="77777777" w:rsidR="005706D0" w:rsidRDefault="00000000">
      <w:pPr>
        <w:rPr>
          <w:rFonts w:ascii="宋体" w:hAnsi="宋体"/>
          <w:szCs w:val="21"/>
        </w:rPr>
      </w:pPr>
      <w:r>
        <w:rPr>
          <w:rFonts w:ascii="宋体" w:hAnsi="宋体" w:cs="宋体" w:hint="eastAsia"/>
          <w:szCs w:val="21"/>
        </w:rPr>
        <w:t>（1）质量档案样本，验收、养护、销售记录样本；</w:t>
      </w:r>
    </w:p>
    <w:p w14:paraId="75F78E87" w14:textId="77777777" w:rsidR="005706D0" w:rsidRDefault="00000000">
      <w:pPr>
        <w:rPr>
          <w:rFonts w:ascii="宋体" w:hAnsi="宋体"/>
          <w:szCs w:val="21"/>
        </w:rPr>
      </w:pPr>
      <w:r>
        <w:rPr>
          <w:rFonts w:ascii="宋体" w:hAnsi="宋体" w:cs="宋体" w:hint="eastAsia"/>
          <w:szCs w:val="21"/>
        </w:rPr>
        <w:t>（2）提供上述</w:t>
      </w:r>
      <w:r>
        <w:rPr>
          <w:rFonts w:ascii="宋体" w:hAnsi="宋体" w:hint="eastAsia"/>
          <w:szCs w:val="21"/>
        </w:rPr>
        <w:t>资格</w:t>
      </w:r>
      <w:r>
        <w:rPr>
          <w:rFonts w:ascii="宋体" w:hAnsi="宋体" w:cs="宋体" w:hint="eastAsia"/>
          <w:szCs w:val="21"/>
        </w:rPr>
        <w:t>要求中《药品生产企业许可证》《危险化学品经营许可证》《危险化学品安全生产许可证》《</w:t>
      </w:r>
      <w:r>
        <w:rPr>
          <w:rFonts w:ascii="宋体" w:hAnsi="宋体" w:cs="宋体"/>
          <w:szCs w:val="21"/>
        </w:rPr>
        <w:t>GMP</w:t>
      </w:r>
      <w:r>
        <w:rPr>
          <w:rFonts w:ascii="宋体" w:hAnsi="宋体" w:cs="宋体" w:hint="eastAsia"/>
          <w:szCs w:val="21"/>
        </w:rPr>
        <w:t>认证合格证书》《道路运输经营许可证》《广州市危险化学品车辆市区道路运输通行证》等证件</w:t>
      </w:r>
      <w:r>
        <w:rPr>
          <w:rFonts w:ascii="宋体" w:hAnsi="宋体" w:hint="eastAsia"/>
          <w:szCs w:val="21"/>
          <w:lang w:val="zh-CN"/>
        </w:rPr>
        <w:t>复印件加盖公章</w:t>
      </w:r>
      <w:r>
        <w:rPr>
          <w:rFonts w:ascii="宋体" w:hAnsi="宋体" w:cs="宋体" w:hint="eastAsia"/>
          <w:szCs w:val="21"/>
        </w:rPr>
        <w:t>。</w:t>
      </w:r>
    </w:p>
    <w:p w14:paraId="3523BF7D" w14:textId="77777777" w:rsidR="005706D0" w:rsidRDefault="00000000">
      <w:pPr>
        <w:rPr>
          <w:rFonts w:ascii="宋体" w:hAnsi="宋体"/>
          <w:szCs w:val="21"/>
        </w:rPr>
      </w:pPr>
      <w:r>
        <w:rPr>
          <w:rFonts w:ascii="宋体" w:hAnsi="宋体" w:cs="宋体" w:hint="eastAsia"/>
          <w:szCs w:val="21"/>
        </w:rPr>
        <w:t>（3）企业负责人和养护保管人员通过安监部门培训合格后的《上岗证》；</w:t>
      </w:r>
    </w:p>
    <w:p w14:paraId="3775EE5C" w14:textId="77777777" w:rsidR="005706D0" w:rsidRDefault="00000000">
      <w:pPr>
        <w:rPr>
          <w:rFonts w:ascii="宋体" w:hAnsi="宋体"/>
          <w:szCs w:val="21"/>
        </w:rPr>
      </w:pPr>
      <w:r>
        <w:rPr>
          <w:rFonts w:ascii="宋体" w:hAnsi="宋体" w:cs="宋体" w:hint="eastAsia"/>
          <w:szCs w:val="21"/>
        </w:rPr>
        <w:t>（4）专用运输车辆的情况；</w:t>
      </w:r>
    </w:p>
    <w:p w14:paraId="424611FE" w14:textId="77777777" w:rsidR="005706D0" w:rsidRDefault="00000000">
      <w:pPr>
        <w:rPr>
          <w:rFonts w:ascii="宋体" w:hAnsi="宋体"/>
          <w:szCs w:val="21"/>
        </w:rPr>
      </w:pPr>
      <w:r>
        <w:rPr>
          <w:rFonts w:ascii="宋体" w:hAnsi="宋体" w:cs="宋体" w:hint="eastAsia"/>
          <w:szCs w:val="21"/>
        </w:rPr>
        <w:t>（5）各项规章制度、生产操作流程及规范；</w:t>
      </w:r>
    </w:p>
    <w:p w14:paraId="152D1D8F" w14:textId="77777777" w:rsidR="005706D0" w:rsidRDefault="00000000">
      <w:pPr>
        <w:rPr>
          <w:rFonts w:ascii="宋体" w:hAnsi="宋体" w:cs="宋体"/>
          <w:szCs w:val="21"/>
        </w:rPr>
      </w:pPr>
      <w:r>
        <w:rPr>
          <w:rFonts w:ascii="宋体" w:hAnsi="宋体" w:cs="宋体" w:hint="eastAsia"/>
          <w:szCs w:val="21"/>
        </w:rPr>
        <w:t>（6）供应企业认为有必要增加的材料。</w:t>
      </w:r>
    </w:p>
    <w:p w14:paraId="7ED3BA15" w14:textId="21464165" w:rsidR="005706D0" w:rsidRDefault="00000000">
      <w:pPr>
        <w:rPr>
          <w:rFonts w:ascii="宋体" w:hAnsi="宋体" w:cs="宋体"/>
          <w:szCs w:val="21"/>
        </w:rPr>
      </w:pPr>
      <w:r>
        <w:rPr>
          <w:rFonts w:ascii="宋体" w:hAnsi="宋体" w:cs="宋体" w:hint="eastAsia"/>
          <w:szCs w:val="21"/>
        </w:rPr>
        <w:t>4、合同签订前，供应商须向采购人提供合同额</w:t>
      </w:r>
      <w:r w:rsidR="00762D5F">
        <w:rPr>
          <w:rFonts w:ascii="宋体" w:hAnsi="宋体" w:cs="宋体"/>
          <w:szCs w:val="21"/>
        </w:rPr>
        <w:t>5</w:t>
      </w:r>
      <w:r>
        <w:rPr>
          <w:rFonts w:ascii="宋体" w:hAnsi="宋体" w:cs="宋体" w:hint="eastAsia"/>
          <w:szCs w:val="21"/>
        </w:rPr>
        <w:t>%的履约保证金，采购人将在合同期满之后不计利息返还给供应商。</w:t>
      </w:r>
    </w:p>
    <w:p w14:paraId="1B96AE3E" w14:textId="77777777" w:rsidR="005706D0" w:rsidRDefault="00000000">
      <w:pPr>
        <w:rPr>
          <w:rFonts w:ascii="宋体" w:hAnsi="宋体" w:cs="宋体"/>
          <w:szCs w:val="21"/>
        </w:rPr>
      </w:pPr>
      <w:r>
        <w:rPr>
          <w:rFonts w:ascii="宋体" w:hAnsi="宋体" w:cs="宋体" w:hint="eastAsia"/>
          <w:szCs w:val="21"/>
        </w:rPr>
        <w:t>5、采购人所用的杜瓦瓶由供应商免费提供，为保证杜瓦瓶在使用、运输中的安全，双方应严格遵守国家杜瓦瓶安全管理的有关规定，按其要求认真执行，避免安全事故的发生。</w:t>
      </w:r>
    </w:p>
    <w:p w14:paraId="7EA748AD" w14:textId="52B2C3F5" w:rsidR="005706D0" w:rsidRDefault="00000000" w:rsidP="00823340">
      <w:pPr>
        <w:rPr>
          <w:rFonts w:ascii="宋体" w:hAnsi="宋体" w:cs="宋体"/>
          <w:szCs w:val="21"/>
        </w:rPr>
      </w:pPr>
      <w:r>
        <w:rPr>
          <w:rFonts w:ascii="宋体" w:hAnsi="宋体" w:cs="宋体" w:hint="eastAsia"/>
          <w:szCs w:val="21"/>
        </w:rPr>
        <w:t>6、当采购人自有医用氧气瓶不够时，供应商应无偿提供钢瓶供采购人使用。</w:t>
      </w:r>
    </w:p>
    <w:p w14:paraId="1C228896" w14:textId="147CC2D4" w:rsidR="00FF417E" w:rsidRDefault="00663448" w:rsidP="00FF417E">
      <w:pPr>
        <w:pStyle w:val="ad"/>
        <w:rPr>
          <w:rFonts w:hint="eastAsia"/>
          <w:color w:val="FF0000"/>
        </w:rPr>
      </w:pPr>
      <w:r>
        <w:t>7</w:t>
      </w:r>
      <w:r w:rsidR="00FF417E">
        <w:rPr>
          <w:rFonts w:ascii="宋体" w:hAnsi="宋体" w:hint="eastAsia"/>
        </w:rPr>
        <w:t>、根据广州市公安局关于广州市区货车交通管制措施的通知（穗公（</w:t>
      </w:r>
      <w:r w:rsidR="00FF417E">
        <w:rPr>
          <w:rFonts w:hint="eastAsia"/>
        </w:rPr>
        <w:t>2015</w:t>
      </w:r>
      <w:r w:rsidR="00FF417E">
        <w:rPr>
          <w:rFonts w:ascii="宋体" w:hAnsi="宋体" w:hint="eastAsia"/>
        </w:rPr>
        <w:t>）</w:t>
      </w:r>
      <w:r w:rsidR="00FF417E">
        <w:rPr>
          <w:rFonts w:hint="eastAsia"/>
        </w:rPr>
        <w:t>173</w:t>
      </w:r>
      <w:r w:rsidR="00FF417E">
        <w:rPr>
          <w:rFonts w:ascii="宋体" w:hAnsi="宋体" w:hint="eastAsia"/>
        </w:rPr>
        <w:t>号）中规定，《广州市危险化学品车辆市区道</w:t>
      </w:r>
      <w:r w:rsidR="00FF417E" w:rsidRPr="00DF4863">
        <w:rPr>
          <w:rFonts w:ascii="宋体" w:hAnsi="宋体" w:hint="eastAsia"/>
        </w:rPr>
        <w:t>路运输通行证》需在广州市公安局治安支队按电脑系统审批并登记，并且每</w:t>
      </w:r>
      <w:r w:rsidR="00FF417E" w:rsidRPr="00DF4863">
        <w:rPr>
          <w:rFonts w:hint="eastAsia"/>
        </w:rPr>
        <w:t>2</w:t>
      </w:r>
      <w:r w:rsidR="00FF417E" w:rsidRPr="00DF4863">
        <w:rPr>
          <w:rFonts w:ascii="宋体" w:hAnsi="宋体" w:hint="eastAsia"/>
        </w:rPr>
        <w:t>个月为有限</w:t>
      </w:r>
      <w:proofErr w:type="gramStart"/>
      <w:r w:rsidR="00FF417E" w:rsidRPr="00DF4863">
        <w:rPr>
          <w:rFonts w:ascii="宋体" w:hAnsi="宋体" w:hint="eastAsia"/>
        </w:rPr>
        <w:t>期限续证办理</w:t>
      </w:r>
      <w:proofErr w:type="gramEnd"/>
      <w:r w:rsidR="00FF417E" w:rsidRPr="00DF4863">
        <w:rPr>
          <w:rFonts w:ascii="宋体" w:hAnsi="宋体" w:hint="eastAsia"/>
        </w:rPr>
        <w:t>。供应商提供的《广州市危险化学品车辆市区道路运输通行证》有效期应该能覆盖开始履约的时间便于要求供应时顺利供氧。</w:t>
      </w:r>
    </w:p>
    <w:p w14:paraId="2F1466A5" w14:textId="77777777" w:rsidR="00FF417E" w:rsidRPr="00FF417E" w:rsidRDefault="00FF417E">
      <w:pPr>
        <w:pStyle w:val="a0"/>
        <w:rPr>
          <w:rFonts w:ascii="宋体" w:hAnsi="宋体" w:cs="宋体" w:hint="eastAsia"/>
          <w:szCs w:val="21"/>
        </w:rPr>
      </w:pPr>
    </w:p>
    <w:p w14:paraId="729C11FA" w14:textId="77777777" w:rsidR="005706D0" w:rsidRDefault="00000000">
      <w:pPr>
        <w:autoSpaceDE w:val="0"/>
        <w:autoSpaceDN w:val="0"/>
        <w:spacing w:line="276" w:lineRule="auto"/>
        <w:rPr>
          <w:rFonts w:ascii="仿宋" w:eastAsia="仿宋" w:hAnsi="仿宋" w:cs="仿宋_GB2312"/>
          <w:b/>
          <w:sz w:val="28"/>
          <w:szCs w:val="21"/>
        </w:rPr>
      </w:pPr>
      <w:r>
        <w:rPr>
          <w:rFonts w:ascii="仿宋" w:eastAsia="仿宋" w:hAnsi="仿宋" w:cs="仿宋_GB2312" w:hint="eastAsia"/>
          <w:b/>
          <w:sz w:val="28"/>
          <w:szCs w:val="21"/>
        </w:rPr>
        <w:t>三、报价要求</w:t>
      </w:r>
    </w:p>
    <w:p w14:paraId="686A8AD8" w14:textId="77777777" w:rsidR="005706D0" w:rsidRDefault="00000000">
      <w:pPr>
        <w:pStyle w:val="a0"/>
        <w:rPr>
          <w:rFonts w:ascii="宋体" w:hAnsi="宋体" w:cs="宋体"/>
          <w:szCs w:val="21"/>
        </w:rPr>
      </w:pPr>
      <w:r>
        <w:rPr>
          <w:rFonts w:ascii="宋体" w:hAnsi="宋体" w:cs="宋体" w:hint="eastAsia"/>
          <w:szCs w:val="21"/>
        </w:rPr>
        <w:t xml:space="preserve"> 报名供应商报价应包括货物设计、制造、包装、送货、安装、调试、检测、验收、培训、技术服务（包括技术资料、图纸的提供）、质保期保障等一切支出，并包含关税等所有税费。</w:t>
      </w:r>
    </w:p>
    <w:p w14:paraId="5A5D7761" w14:textId="77777777" w:rsidR="005706D0" w:rsidRDefault="00000000">
      <w:pPr>
        <w:autoSpaceDE w:val="0"/>
        <w:autoSpaceDN w:val="0"/>
        <w:spacing w:line="276" w:lineRule="auto"/>
        <w:rPr>
          <w:rFonts w:ascii="仿宋" w:eastAsia="仿宋" w:hAnsi="仿宋" w:cs="仿宋_GB2312"/>
          <w:b/>
          <w:sz w:val="28"/>
          <w:szCs w:val="21"/>
        </w:rPr>
      </w:pPr>
      <w:r>
        <w:rPr>
          <w:rFonts w:ascii="仿宋" w:eastAsia="仿宋" w:hAnsi="仿宋" w:cs="仿宋_GB2312" w:hint="eastAsia"/>
          <w:b/>
          <w:sz w:val="28"/>
          <w:szCs w:val="21"/>
        </w:rPr>
        <w:t>四、包装和运输</w:t>
      </w:r>
    </w:p>
    <w:p w14:paraId="4EB9A831" w14:textId="77777777" w:rsidR="005706D0" w:rsidRDefault="00000000">
      <w:pPr>
        <w:pStyle w:val="a0"/>
        <w:rPr>
          <w:rFonts w:ascii="宋体" w:hAnsi="宋体" w:cs="宋体"/>
          <w:szCs w:val="21"/>
        </w:rPr>
      </w:pPr>
      <w:r>
        <w:rPr>
          <w:rFonts w:ascii="宋体" w:hAnsi="宋体" w:cs="宋体" w:hint="eastAsia"/>
          <w:szCs w:val="21"/>
        </w:rPr>
        <w:t>供应商应采取相应措施对货物进行包装，确保货物在正常作业和装卸条件下安全无损地到达合同指定地点。如供应商所送货物存在分量不足、瓶身残旧污损、瓶身检测过期等不符合院方验收标准的现象，采购人有权要求供应商退货，及时更换新产品送达医院。</w:t>
      </w:r>
    </w:p>
    <w:p w14:paraId="4376457B" w14:textId="77777777" w:rsidR="005706D0" w:rsidRDefault="00000000">
      <w:pPr>
        <w:autoSpaceDE w:val="0"/>
        <w:autoSpaceDN w:val="0"/>
        <w:spacing w:line="276" w:lineRule="auto"/>
        <w:rPr>
          <w:rFonts w:ascii="仿宋" w:eastAsia="仿宋" w:hAnsi="仿宋" w:cs="仿宋_GB2312"/>
          <w:b/>
          <w:sz w:val="28"/>
          <w:szCs w:val="21"/>
        </w:rPr>
      </w:pPr>
      <w:r>
        <w:rPr>
          <w:rFonts w:ascii="仿宋" w:eastAsia="仿宋" w:hAnsi="仿宋" w:cs="仿宋_GB2312" w:hint="eastAsia"/>
          <w:b/>
          <w:sz w:val="28"/>
          <w:szCs w:val="21"/>
        </w:rPr>
        <w:t>五、售后服务</w:t>
      </w:r>
    </w:p>
    <w:p w14:paraId="2B5445D1" w14:textId="77777777" w:rsidR="005706D0" w:rsidRDefault="00000000">
      <w:pPr>
        <w:pStyle w:val="a0"/>
        <w:rPr>
          <w:rFonts w:ascii="宋体" w:hAnsi="宋体" w:cs="宋体"/>
          <w:szCs w:val="21"/>
        </w:rPr>
      </w:pPr>
      <w:r>
        <w:rPr>
          <w:rFonts w:ascii="宋体" w:hAnsi="宋体" w:cs="宋体" w:hint="eastAsia"/>
          <w:szCs w:val="21"/>
        </w:rPr>
        <w:t>1、提供正式税务发票和盖有公章的送货单、每批次的检验合格证。如果有一项没有提供，该批货物不给予支付货款。</w:t>
      </w:r>
    </w:p>
    <w:p w14:paraId="5B073D5D" w14:textId="77777777" w:rsidR="005706D0" w:rsidRDefault="00000000">
      <w:pPr>
        <w:pStyle w:val="a0"/>
        <w:rPr>
          <w:rFonts w:ascii="宋体" w:hAnsi="宋体" w:cs="宋体"/>
          <w:szCs w:val="21"/>
        </w:rPr>
      </w:pPr>
      <w:r>
        <w:rPr>
          <w:rFonts w:ascii="宋体" w:hAnsi="宋体" w:cs="宋体" w:hint="eastAsia"/>
          <w:szCs w:val="21"/>
        </w:rPr>
        <w:t>2、按采购人需要，24小时或以内免费送货上门，紧急情况应4小时内送货上门。</w:t>
      </w:r>
    </w:p>
    <w:p w14:paraId="3FC9FBD7" w14:textId="77777777" w:rsidR="005706D0" w:rsidRDefault="00000000">
      <w:pPr>
        <w:pStyle w:val="a0"/>
        <w:rPr>
          <w:rFonts w:ascii="宋体" w:hAnsi="宋体" w:cs="宋体"/>
          <w:szCs w:val="21"/>
        </w:rPr>
      </w:pPr>
      <w:r>
        <w:rPr>
          <w:rFonts w:ascii="宋体" w:hAnsi="宋体" w:cs="宋体" w:hint="eastAsia"/>
          <w:szCs w:val="21"/>
        </w:rPr>
        <w:t>3、能为采购人提供紧急技术支持，如需紧急维修，应在1小时内响应</w:t>
      </w:r>
      <w:r>
        <w:rPr>
          <w:rFonts w:ascii="宋体" w:hAnsi="宋体" w:cs="宋体"/>
          <w:szCs w:val="21"/>
        </w:rPr>
        <w:pict w14:anchorId="0B6138A0">
          <v:line id="_x0000_s2054" style="position:absolute;left:0;text-align:left;z-index:251658240;mso-position-horizontal-relative:text;mso-position-vertical-relative:line;mso-width-relative:page;mso-height-relative:page" from="207pt,15.55pt" to="207.05pt,15.55pt" o:gfxdata="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2Uw9UAAAAJAQAADwAAAAAAAAABACAAAAAiAAAAZHJz&#10;L2Rvd25yZXYueG1sUEsBAhQAFAAAAAgAh07iQHGx7Y3OAQAAhgMAAA4AAAAAAAAAAQAgAAAAJAEA&#10;AGRycy9lMm9Eb2MueG1sUEsFBgAAAAAGAAYAWQEAAGQFAAAAAA==&#10;"/>
        </w:pict>
      </w:r>
      <w:r>
        <w:rPr>
          <w:rFonts w:ascii="宋体" w:hAnsi="宋体" w:cs="宋体" w:hint="eastAsia"/>
          <w:szCs w:val="21"/>
        </w:rPr>
        <w:t>。如果没有执行，要赔偿采购</w:t>
      </w:r>
      <w:r>
        <w:rPr>
          <w:rFonts w:ascii="宋体" w:hAnsi="宋体" w:cs="宋体" w:hint="eastAsia"/>
          <w:szCs w:val="21"/>
        </w:rPr>
        <w:lastRenderedPageBreak/>
        <w:t>人的所有费用。</w:t>
      </w:r>
    </w:p>
    <w:p w14:paraId="42CF45E4" w14:textId="77777777" w:rsidR="005706D0" w:rsidRDefault="00000000">
      <w:pPr>
        <w:pStyle w:val="a0"/>
        <w:rPr>
          <w:rFonts w:ascii="宋体" w:hAnsi="宋体" w:cs="宋体"/>
          <w:szCs w:val="21"/>
        </w:rPr>
      </w:pPr>
      <w:r>
        <w:rPr>
          <w:rFonts w:ascii="宋体" w:hAnsi="宋体" w:cs="宋体" w:hint="eastAsia"/>
          <w:szCs w:val="21"/>
        </w:rPr>
        <w:t>4、供应商提供的产品如出现质量问题、气瓶漏气等，供应商应在收到采购人通知后12小时或以内给予免费更换，否则，该批货物不给予支付货款。</w:t>
      </w:r>
    </w:p>
    <w:p w14:paraId="24B90D0D" w14:textId="77777777" w:rsidR="005706D0" w:rsidRDefault="00000000">
      <w:pPr>
        <w:pStyle w:val="a0"/>
        <w:rPr>
          <w:rFonts w:ascii="宋体" w:hAnsi="宋体" w:cs="宋体"/>
          <w:szCs w:val="21"/>
        </w:rPr>
        <w:sectPr w:rsidR="005706D0">
          <w:footerReference w:type="even" r:id="rId7"/>
          <w:footerReference w:type="default" r:id="rId8"/>
          <w:headerReference w:type="first" r:id="rId9"/>
          <w:pgSz w:w="11907" w:h="16840"/>
          <w:pgMar w:top="1134" w:right="1418" w:bottom="1134" w:left="1418" w:header="737" w:footer="454" w:gutter="0"/>
          <w:pgNumType w:start="1"/>
          <w:cols w:space="425"/>
          <w:docGrid w:type="linesAndChars" w:linePitch="312"/>
        </w:sectPr>
      </w:pPr>
      <w:r>
        <w:rPr>
          <w:rFonts w:ascii="宋体" w:hAnsi="宋体" w:cs="宋体" w:hint="eastAsia"/>
          <w:szCs w:val="21"/>
        </w:rPr>
        <w:t>5、应在正常上班时间送货，特殊情况供货时间另行商定。</w:t>
      </w:r>
    </w:p>
    <w:p w14:paraId="6A3681AA" w14:textId="77777777" w:rsidR="005706D0" w:rsidRPr="00E07436" w:rsidRDefault="005706D0"/>
    <w:sectPr w:rsidR="005706D0" w:rsidRPr="00E07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0A6D" w14:textId="77777777" w:rsidR="0027345E" w:rsidRDefault="0027345E">
      <w:r>
        <w:separator/>
      </w:r>
    </w:p>
  </w:endnote>
  <w:endnote w:type="continuationSeparator" w:id="0">
    <w:p w14:paraId="46073160" w14:textId="77777777" w:rsidR="0027345E" w:rsidRDefault="0027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B68E" w14:textId="77777777" w:rsidR="005706D0" w:rsidRDefault="0000000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D54B43" w14:textId="77777777" w:rsidR="005706D0" w:rsidRDefault="005706D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2D2E" w14:textId="77777777" w:rsidR="005706D0" w:rsidRDefault="0000000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14:paraId="28D520C5" w14:textId="77777777" w:rsidR="005706D0" w:rsidRDefault="00000000">
    <w:pPr>
      <w:pStyle w:val="a7"/>
      <w:ind w:right="360"/>
    </w:pPr>
    <w:r>
      <w:rPr>
        <w:kern w:val="0"/>
        <w:sz w:val="20"/>
        <w:szCs w:val="21"/>
      </w:rPr>
      <w:pict w14:anchorId="3FE67408">
        <v:shapetype id="_x0000_t202" coordsize="21600,21600" o:spt="202" path="m,l,21600r21600,l21600,xe">
          <v:stroke joinstyle="miter"/>
          <v:path gradientshapeok="t" o:connecttype="rect"/>
        </v:shapetype>
        <v:shape id="_x0000_s1025" type="#_x0000_t202" style="position:absolute;margin-left:6in;margin-top:-4.2pt;width:90pt;height:23.4pt;z-index:251658240;mso-width-relative:page;mso-height-relative:page" filled="f" stroked="f">
          <v:textbox>
            <w:txbxContent>
              <w:p w14:paraId="06FE3804" w14:textId="77777777" w:rsidR="005706D0" w:rsidRDefault="00000000">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页</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9566" w14:textId="77777777" w:rsidR="0027345E" w:rsidRDefault="0027345E">
      <w:r>
        <w:separator/>
      </w:r>
    </w:p>
  </w:footnote>
  <w:footnote w:type="continuationSeparator" w:id="0">
    <w:p w14:paraId="3893EAC0" w14:textId="77777777" w:rsidR="0027345E" w:rsidRDefault="0027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0423" w14:textId="77777777" w:rsidR="005706D0" w:rsidRDefault="00000000">
    <w:pPr>
      <w:pStyle w:val="a9"/>
      <w:tabs>
        <w:tab w:val="clear" w:pos="4153"/>
        <w:tab w:val="clear" w:pos="8306"/>
        <w:tab w:val="left" w:pos="13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5AFF"/>
    <w:rsid w:val="00142CFD"/>
    <w:rsid w:val="00214E24"/>
    <w:rsid w:val="00221F8E"/>
    <w:rsid w:val="00226F48"/>
    <w:rsid w:val="0027345E"/>
    <w:rsid w:val="00297930"/>
    <w:rsid w:val="002E0BA4"/>
    <w:rsid w:val="002F6E0D"/>
    <w:rsid w:val="00327C09"/>
    <w:rsid w:val="00381244"/>
    <w:rsid w:val="003978D3"/>
    <w:rsid w:val="003D5877"/>
    <w:rsid w:val="0044577D"/>
    <w:rsid w:val="00514EA0"/>
    <w:rsid w:val="0053300C"/>
    <w:rsid w:val="005706D0"/>
    <w:rsid w:val="00595715"/>
    <w:rsid w:val="00633009"/>
    <w:rsid w:val="00663448"/>
    <w:rsid w:val="006763E5"/>
    <w:rsid w:val="0074745C"/>
    <w:rsid w:val="00762D5F"/>
    <w:rsid w:val="00797839"/>
    <w:rsid w:val="007C77A1"/>
    <w:rsid w:val="00803EE8"/>
    <w:rsid w:val="00805C40"/>
    <w:rsid w:val="0081027A"/>
    <w:rsid w:val="00823340"/>
    <w:rsid w:val="00875AAC"/>
    <w:rsid w:val="00936397"/>
    <w:rsid w:val="009851AE"/>
    <w:rsid w:val="00997277"/>
    <w:rsid w:val="009C184F"/>
    <w:rsid w:val="009E5AFF"/>
    <w:rsid w:val="009F16CF"/>
    <w:rsid w:val="00A722A6"/>
    <w:rsid w:val="00AB4C38"/>
    <w:rsid w:val="00B20606"/>
    <w:rsid w:val="00BD1DBB"/>
    <w:rsid w:val="00C0370A"/>
    <w:rsid w:val="00C31FB4"/>
    <w:rsid w:val="00C42158"/>
    <w:rsid w:val="00C74810"/>
    <w:rsid w:val="00CA4A48"/>
    <w:rsid w:val="00CB343D"/>
    <w:rsid w:val="00CE4557"/>
    <w:rsid w:val="00CF5FDD"/>
    <w:rsid w:val="00D97A50"/>
    <w:rsid w:val="00DC3D01"/>
    <w:rsid w:val="00DF4863"/>
    <w:rsid w:val="00E07436"/>
    <w:rsid w:val="00F3441D"/>
    <w:rsid w:val="00FE6CB3"/>
    <w:rsid w:val="00FF1928"/>
    <w:rsid w:val="00FF417E"/>
    <w:rsid w:val="42336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7DC88E6C"/>
  <w15:docId w15:val="{0CB6ECD3-A8D5-41C7-ACE0-DF34120F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Plain Text"/>
    <w:basedOn w:val="a"/>
    <w:link w:val="a6"/>
    <w:qFormat/>
    <w:rPr>
      <w:rFonts w:ascii="宋体" w:hAnsi="Courier New" w:cs="Courier New"/>
      <w:szCs w:val="21"/>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page number"/>
    <w:basedOn w:val="a1"/>
    <w:qFormat/>
    <w:rPr>
      <w:rFonts w:eastAsia="宋体"/>
      <w:kern w:val="2"/>
      <w:sz w:val="24"/>
      <w:szCs w:val="24"/>
      <w:lang w:val="en-US" w:eastAsia="zh-CN" w:bidi="ar-SA"/>
    </w:rPr>
  </w:style>
  <w:style w:type="character" w:customStyle="1" w:styleId="aa">
    <w:name w:val="页眉 字符"/>
    <w:basedOn w:val="a1"/>
    <w:link w:val="a9"/>
    <w:uiPriority w:val="99"/>
    <w:rPr>
      <w:sz w:val="18"/>
      <w:szCs w:val="18"/>
    </w:rPr>
  </w:style>
  <w:style w:type="character" w:customStyle="1" w:styleId="a8">
    <w:name w:val="页脚 字符"/>
    <w:basedOn w:val="a1"/>
    <w:link w:val="a7"/>
    <w:qFormat/>
    <w:rPr>
      <w:sz w:val="18"/>
      <w:szCs w:val="18"/>
    </w:rPr>
  </w:style>
  <w:style w:type="character" w:customStyle="1" w:styleId="a4">
    <w:name w:val="正文文本 字符"/>
    <w:basedOn w:val="a1"/>
    <w:link w:val="a0"/>
    <w:uiPriority w:val="99"/>
    <w:semiHidden/>
    <w:qFormat/>
    <w:rPr>
      <w:rFonts w:ascii="Calibri" w:eastAsia="宋体" w:hAnsi="Calibri" w:cs="Times New Roman"/>
      <w:szCs w:val="24"/>
    </w:rPr>
  </w:style>
  <w:style w:type="character" w:customStyle="1" w:styleId="Char">
    <w:name w:val="纯文本 Char"/>
    <w:basedOn w:val="a1"/>
    <w:uiPriority w:val="99"/>
    <w:semiHidden/>
    <w:qFormat/>
    <w:rPr>
      <w:rFonts w:ascii="宋体" w:eastAsia="宋体" w:hAnsi="Courier New" w:cs="Courier New"/>
      <w:szCs w:val="21"/>
    </w:rPr>
  </w:style>
  <w:style w:type="character" w:customStyle="1" w:styleId="a6">
    <w:name w:val="纯文本 字符"/>
    <w:link w:val="a5"/>
    <w:qFormat/>
    <w:rPr>
      <w:rFonts w:ascii="宋体" w:eastAsia="宋体" w:hAnsi="Courier New" w:cs="Courier New"/>
      <w:szCs w:val="21"/>
    </w:rPr>
  </w:style>
  <w:style w:type="paragraph" w:styleId="ac">
    <w:name w:val="List Paragraph"/>
    <w:basedOn w:val="a"/>
    <w:uiPriority w:val="34"/>
    <w:qFormat/>
    <w:pPr>
      <w:ind w:firstLineChars="200" w:firstLine="420"/>
    </w:pPr>
  </w:style>
  <w:style w:type="paragraph" w:styleId="ad">
    <w:name w:val="annotation text"/>
    <w:basedOn w:val="a"/>
    <w:link w:val="ae"/>
    <w:uiPriority w:val="99"/>
    <w:unhideWhenUsed/>
    <w:rsid w:val="00FF417E"/>
    <w:pPr>
      <w:jc w:val="left"/>
    </w:pPr>
    <w:rPr>
      <w:rFonts w:ascii="Times New Roman" w:hAnsi="Times New Roman"/>
      <w:szCs w:val="21"/>
    </w:rPr>
  </w:style>
  <w:style w:type="character" w:customStyle="1" w:styleId="ae">
    <w:name w:val="批注文字 字符"/>
    <w:basedOn w:val="a1"/>
    <w:link w:val="ad"/>
    <w:uiPriority w:val="99"/>
    <w:rsid w:val="00FF417E"/>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89621">
      <w:bodyDiv w:val="1"/>
      <w:marLeft w:val="0"/>
      <w:marRight w:val="0"/>
      <w:marTop w:val="0"/>
      <w:marBottom w:val="0"/>
      <w:divBdr>
        <w:top w:val="none" w:sz="0" w:space="0" w:color="auto"/>
        <w:left w:val="none" w:sz="0" w:space="0" w:color="auto"/>
        <w:bottom w:val="none" w:sz="0" w:space="0" w:color="auto"/>
        <w:right w:val="none" w:sz="0" w:space="0" w:color="auto"/>
      </w:divBdr>
    </w:div>
    <w:div w:id="144161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723</Words>
  <Characters>4125</Characters>
  <Application>Microsoft Office Word</Application>
  <DocSecurity>0</DocSecurity>
  <Lines>34</Lines>
  <Paragraphs>9</Paragraphs>
  <ScaleCrop>false</ScaleCrop>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yiping chen</cp:lastModifiedBy>
  <cp:revision>34</cp:revision>
  <dcterms:created xsi:type="dcterms:W3CDTF">2021-02-18T03:27:00Z</dcterms:created>
  <dcterms:modified xsi:type="dcterms:W3CDTF">2023-03-22T10:18:00Z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